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5FDAD" w14:textId="77777777" w:rsidR="00894169" w:rsidRPr="00D51910" w:rsidRDefault="00894169" w:rsidP="00C4505E">
      <w:pPr>
        <w:jc w:val="center"/>
        <w:rPr>
          <w:rFonts w:eastAsia="Times New Roman" w:cs="Arial"/>
          <w:b/>
          <w:color w:val="95B3D7" w:themeColor="accent1" w:themeTint="99"/>
          <w:sz w:val="28"/>
          <w:szCs w:val="28"/>
        </w:rPr>
      </w:pPr>
      <w:r w:rsidRPr="00D51910">
        <w:rPr>
          <w:rFonts w:eastAsia="Times New Roman" w:cs="Arial"/>
          <w:b/>
          <w:color w:val="95B3D7" w:themeColor="accent1" w:themeTint="99"/>
          <w:sz w:val="28"/>
          <w:szCs w:val="28"/>
        </w:rPr>
        <w:t>UMW Speaking Center Presents</w:t>
      </w:r>
    </w:p>
    <w:p w14:paraId="47F1BC59" w14:textId="77777777" w:rsidR="00C4505E" w:rsidRPr="00C4505E" w:rsidRDefault="00C4505E" w:rsidP="00C4505E">
      <w:pPr>
        <w:jc w:val="center"/>
        <w:rPr>
          <w:rFonts w:ascii="Bree Serif Regular" w:eastAsia="Times New Roman" w:hAnsi="Bree Serif Regular" w:cs="Times New Roman"/>
          <w:sz w:val="28"/>
          <w:szCs w:val="28"/>
        </w:rPr>
      </w:pPr>
      <w:r>
        <w:rPr>
          <w:rFonts w:ascii="Bree Serif Regular" w:hAnsi="Bree Serif Regular"/>
          <w:noProof/>
        </w:rPr>
        <w:drawing>
          <wp:inline distT="0" distB="0" distL="0" distR="0" wp14:anchorId="511D368E" wp14:editId="68C2D022">
            <wp:extent cx="753187" cy="791529"/>
            <wp:effectExtent l="0" t="0" r="8890" b="0"/>
            <wp:docPr id="4" name="Picture 4" descr="Macintosh HD:Users:dcdeville:Desktop:Screen Shot 2014-02-17 at 4.45.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cdeville:Desktop:Screen Shot 2014-02-17 at 4.45.0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477" cy="792885"/>
                    </a:xfrm>
                    <a:prstGeom prst="rect">
                      <a:avLst/>
                    </a:prstGeom>
                    <a:noFill/>
                    <a:ln>
                      <a:noFill/>
                    </a:ln>
                  </pic:spPr>
                </pic:pic>
              </a:graphicData>
            </a:graphic>
          </wp:inline>
        </w:drawing>
      </w:r>
    </w:p>
    <w:p w14:paraId="1FD38EC1" w14:textId="43E35253" w:rsidR="00C4505E" w:rsidRPr="003B016C" w:rsidRDefault="00637CD9" w:rsidP="00C4505E">
      <w:pPr>
        <w:jc w:val="center"/>
        <w:rPr>
          <w:rFonts w:ascii="Rockwell" w:eastAsia="Times New Roman" w:hAnsi="Rockwell" w:cs="Arial"/>
          <w:color w:val="4F81BD" w:themeColor="accent1"/>
          <w:sz w:val="56"/>
          <w:szCs w:val="56"/>
        </w:rPr>
      </w:pPr>
      <w:r>
        <w:rPr>
          <w:rFonts w:ascii="Rockwell" w:eastAsia="Times New Roman" w:hAnsi="Rockwell" w:cs="Arial"/>
          <w:color w:val="4F81BD" w:themeColor="accent1"/>
          <w:sz w:val="56"/>
          <w:szCs w:val="56"/>
        </w:rPr>
        <w:t>Visual Aids</w:t>
      </w:r>
      <w:bookmarkStart w:id="0" w:name="_GoBack"/>
      <w:bookmarkEnd w:id="0"/>
    </w:p>
    <w:p w14:paraId="4A981C4E" w14:textId="77777777" w:rsidR="00C4505E" w:rsidRPr="00C4505E" w:rsidRDefault="00C4505E" w:rsidP="00C4505E">
      <w:pPr>
        <w:rPr>
          <w:rFonts w:ascii="Devanagari Sangam MN" w:eastAsia="Arial Unicode MS" w:hAnsi="Devanagari Sangam MN" w:cs="Apple Symbols"/>
          <w:sz w:val="28"/>
          <w:szCs w:val="28"/>
        </w:rPr>
      </w:pPr>
    </w:p>
    <w:p w14:paraId="300B6921" w14:textId="1EF3BF5D" w:rsidR="00637CD9" w:rsidRDefault="00637CD9" w:rsidP="00894169">
      <w:pPr>
        <w:rPr>
          <w:rFonts w:ascii="Rockwell" w:hAnsi="Rockwell"/>
          <w:sz w:val="32"/>
          <w:szCs w:val="32"/>
        </w:rPr>
      </w:pPr>
      <w:r w:rsidRPr="00637CD9">
        <w:rPr>
          <w:rFonts w:ascii="Rockwell" w:hAnsi="Rockwell"/>
          <w:sz w:val="32"/>
          <w:szCs w:val="32"/>
        </w:rPr>
        <w:t>Visual a</w:t>
      </w:r>
      <w:r w:rsidR="003B7DEF">
        <w:rPr>
          <w:rFonts w:ascii="Rockwell" w:hAnsi="Rockwell"/>
          <w:sz w:val="32"/>
          <w:szCs w:val="32"/>
        </w:rPr>
        <w:t xml:space="preserve">ids are a necessity in this day and </w:t>
      </w:r>
      <w:r w:rsidRPr="00637CD9">
        <w:rPr>
          <w:rFonts w:ascii="Rockwell" w:hAnsi="Rockwell"/>
          <w:sz w:val="32"/>
          <w:szCs w:val="32"/>
        </w:rPr>
        <w:t>age. It's not often that you'll see a speech without som</w:t>
      </w:r>
      <w:r w:rsidR="003B7DEF">
        <w:rPr>
          <w:rFonts w:ascii="Rockwell" w:hAnsi="Rockwell"/>
          <w:sz w:val="32"/>
          <w:szCs w:val="32"/>
        </w:rPr>
        <w:t>e sort of visual presentation—w</w:t>
      </w:r>
      <w:r w:rsidRPr="00637CD9">
        <w:rPr>
          <w:rFonts w:ascii="Rockwell" w:hAnsi="Rockwell"/>
          <w:sz w:val="32"/>
          <w:szCs w:val="32"/>
        </w:rPr>
        <w:t xml:space="preserve">hether it's a business meeting with </w:t>
      </w:r>
      <w:r>
        <w:rPr>
          <w:rFonts w:ascii="Rockwell" w:hAnsi="Rockwell"/>
          <w:sz w:val="32"/>
          <w:szCs w:val="32"/>
        </w:rPr>
        <w:t xml:space="preserve">tablets </w:t>
      </w:r>
      <w:r w:rsidRPr="00637CD9">
        <w:rPr>
          <w:rFonts w:ascii="Rockwell" w:hAnsi="Rockwell"/>
          <w:sz w:val="32"/>
          <w:szCs w:val="32"/>
        </w:rPr>
        <w:t xml:space="preserve">or a poster </w:t>
      </w:r>
      <w:r>
        <w:rPr>
          <w:rFonts w:ascii="Rockwell" w:hAnsi="Rockwell"/>
          <w:sz w:val="32"/>
          <w:szCs w:val="32"/>
        </w:rPr>
        <w:t>board at a child's science fair.</w:t>
      </w:r>
    </w:p>
    <w:p w14:paraId="4882BABF" w14:textId="40CCDE8C" w:rsidR="00894169" w:rsidRPr="00637CD9" w:rsidRDefault="00637CD9" w:rsidP="00894169">
      <w:pPr>
        <w:rPr>
          <w:rFonts w:ascii="Rockwell" w:eastAsia="Times New Roman" w:hAnsi="Rockwell" w:cs="Times New Roman"/>
          <w:sz w:val="32"/>
          <w:szCs w:val="32"/>
        </w:rPr>
      </w:pPr>
      <w:r w:rsidRPr="00637CD9">
        <w:rPr>
          <w:rFonts w:ascii="Rockwell" w:hAnsi="Rockwell"/>
          <w:sz w:val="32"/>
          <w:szCs w:val="32"/>
        </w:rPr>
        <w:br/>
        <w:t>Here are basic tips for using visual aids most effectively:</w:t>
      </w:r>
    </w:p>
    <w:p w14:paraId="5A430621" w14:textId="77777777" w:rsidR="000C7557" w:rsidRDefault="000C7557" w:rsidP="000C7557">
      <w:pPr>
        <w:rPr>
          <w:rFonts w:ascii="Bree Serif Regular" w:eastAsia="Times New Roman" w:hAnsi="Bree Serif Regular" w:cs="Times New Roman"/>
          <w:sz w:val="28"/>
          <w:szCs w:val="28"/>
        </w:rPr>
      </w:pPr>
    </w:p>
    <w:p w14:paraId="0E82663F" w14:textId="0801091D" w:rsidR="00637CD9" w:rsidRPr="003B7DEF" w:rsidRDefault="00637CD9" w:rsidP="003B7DEF">
      <w:pPr>
        <w:jc w:val="center"/>
        <w:rPr>
          <w:rFonts w:ascii="Rockwell" w:eastAsia="Times New Roman" w:hAnsi="Rockwell" w:cs="Times New Roman"/>
          <w:b/>
          <w:color w:val="548DD4" w:themeColor="text2" w:themeTint="99"/>
          <w:sz w:val="32"/>
          <w:szCs w:val="32"/>
        </w:rPr>
      </w:pPr>
      <w:r w:rsidRPr="003B7DEF">
        <w:rPr>
          <w:rFonts w:ascii="Rockwell" w:eastAsia="Times New Roman" w:hAnsi="Rockwell" w:cs="Times New Roman"/>
          <w:b/>
          <w:color w:val="548DD4" w:themeColor="text2" w:themeTint="99"/>
          <w:sz w:val="32"/>
          <w:szCs w:val="32"/>
        </w:rPr>
        <w:t>IN GENERAL</w:t>
      </w:r>
    </w:p>
    <w:p w14:paraId="584F0A89" w14:textId="77777777" w:rsidR="000C7557" w:rsidRPr="000C7557" w:rsidRDefault="000C7557" w:rsidP="000C7557">
      <w:pPr>
        <w:rPr>
          <w:rFonts w:ascii="Bree Serif Regular" w:eastAsia="Times New Roman" w:hAnsi="Bree Serif Regular" w:cs="Times New Roman"/>
          <w:sz w:val="20"/>
          <w:szCs w:val="20"/>
        </w:rPr>
      </w:pPr>
    </w:p>
    <w:p w14:paraId="2371B6C3" w14:textId="31C6B7BD" w:rsidR="00637CD9" w:rsidRPr="003B7DEF" w:rsidRDefault="003B7DEF" w:rsidP="003B7DEF">
      <w:pPr>
        <w:rPr>
          <w:rFonts w:ascii="Rockwell" w:eastAsia="DotumChe" w:hAnsi="Rockwell" w:cs="Times New Roman"/>
          <w:sz w:val="32"/>
          <w:szCs w:val="32"/>
        </w:rPr>
      </w:pPr>
      <w:r>
        <w:rPr>
          <w:rFonts w:ascii="Rockwell" w:eastAsia="DotumChe" w:hAnsi="Rockwell" w:cs="Arial"/>
          <w:color w:val="548DD4" w:themeColor="text2" w:themeTint="99"/>
          <w:sz w:val="32"/>
          <w:szCs w:val="32"/>
        </w:rPr>
        <w:t>Get ready:</w:t>
      </w:r>
      <w:r w:rsidR="00C4505E" w:rsidRPr="003B7DEF">
        <w:rPr>
          <w:rFonts w:ascii="Rockwell" w:eastAsia="DotumChe" w:hAnsi="Rockwell" w:cs="Arial"/>
          <w:color w:val="000000"/>
          <w:sz w:val="32"/>
          <w:szCs w:val="32"/>
        </w:rPr>
        <w:t xml:space="preserve"> </w:t>
      </w:r>
      <w:r w:rsidR="00637CD9" w:rsidRPr="003B7DEF">
        <w:rPr>
          <w:rFonts w:ascii="Rockwell" w:hAnsi="Rockwell"/>
          <w:sz w:val="32"/>
          <w:szCs w:val="32"/>
        </w:rPr>
        <w:t>Prepare and practice with your visuals</w:t>
      </w:r>
      <w:r>
        <w:rPr>
          <w:rFonts w:ascii="Rockwell" w:hAnsi="Rockwell"/>
          <w:sz w:val="32"/>
          <w:szCs w:val="32"/>
        </w:rPr>
        <w:t xml:space="preserve"> ahead of time—a</w:t>
      </w:r>
      <w:r w:rsidR="00637CD9" w:rsidRPr="003B7DEF">
        <w:rPr>
          <w:rFonts w:ascii="Rockwell" w:hAnsi="Rockwell"/>
          <w:sz w:val="32"/>
          <w:szCs w:val="32"/>
        </w:rPr>
        <w:t>t least a few days to a week before you're scheduled. This goes for</w:t>
      </w:r>
      <w:r w:rsidR="00637CD9" w:rsidRPr="003B7DEF">
        <w:rPr>
          <w:rFonts w:ascii="Rockwell" w:hAnsi="Rockwell"/>
          <w:i/>
          <w:sz w:val="32"/>
          <w:szCs w:val="32"/>
        </w:rPr>
        <w:t xml:space="preserve"> every</w:t>
      </w:r>
      <w:r w:rsidR="00637CD9" w:rsidRPr="003B7DEF">
        <w:rPr>
          <w:rFonts w:ascii="Rockwell" w:hAnsi="Rockwell"/>
          <w:sz w:val="32"/>
          <w:szCs w:val="32"/>
        </w:rPr>
        <w:t xml:space="preserve"> aspect of your presentation from delivery to Q&amp;A</w:t>
      </w:r>
      <w:r>
        <w:rPr>
          <w:rFonts w:ascii="Rockwell" w:hAnsi="Rockwell"/>
          <w:sz w:val="32"/>
          <w:szCs w:val="32"/>
        </w:rPr>
        <w:t>,</w:t>
      </w:r>
      <w:r w:rsidR="00637CD9" w:rsidRPr="003B7DEF">
        <w:rPr>
          <w:rFonts w:ascii="Rockwell" w:hAnsi="Rockwell"/>
          <w:sz w:val="32"/>
          <w:szCs w:val="32"/>
        </w:rPr>
        <w:t xml:space="preserve"> but </w:t>
      </w:r>
      <w:r>
        <w:rPr>
          <w:rFonts w:ascii="Rockwell" w:hAnsi="Rockwell"/>
          <w:sz w:val="32"/>
          <w:szCs w:val="32"/>
        </w:rPr>
        <w:t xml:space="preserve">it </w:t>
      </w:r>
      <w:r w:rsidR="00637CD9" w:rsidRPr="003B7DEF">
        <w:rPr>
          <w:rFonts w:ascii="Rockwell" w:hAnsi="Rockwell"/>
          <w:sz w:val="32"/>
          <w:szCs w:val="32"/>
        </w:rPr>
        <w:t>especially helps with visual aids. If you aren't familiar with your aids, you'll spend more time looking at the board/screen/etc. than your audience, and that makes you come off as unprofessional, unprepared, and un-interested in the project. It will also help with timing; you don't want to move onto another subject while the previous slide is still displayed</w:t>
      </w:r>
      <w:r>
        <w:rPr>
          <w:rFonts w:ascii="Rockwell" w:hAnsi="Rockwell"/>
          <w:sz w:val="32"/>
          <w:szCs w:val="32"/>
        </w:rPr>
        <w:t>—that can be very awkward for you and your audience.</w:t>
      </w:r>
    </w:p>
    <w:p w14:paraId="453DC8DF" w14:textId="77777777" w:rsidR="00637CD9" w:rsidRPr="00637CD9" w:rsidRDefault="00637CD9" w:rsidP="00637CD9">
      <w:pPr>
        <w:pStyle w:val="ListParagraph"/>
        <w:rPr>
          <w:rFonts w:ascii="Rockwell" w:eastAsia="DotumChe" w:hAnsi="Rockwell" w:cs="Times New Roman"/>
          <w:sz w:val="32"/>
          <w:szCs w:val="32"/>
        </w:rPr>
      </w:pPr>
    </w:p>
    <w:p w14:paraId="3370D0C9" w14:textId="2F4522C1" w:rsidR="00D51910" w:rsidRPr="003B7DEF" w:rsidRDefault="00637CD9" w:rsidP="003B7DEF">
      <w:pPr>
        <w:rPr>
          <w:rFonts w:ascii="Rockwell" w:eastAsia="DotumChe" w:hAnsi="Rockwell" w:cs="Times New Roman"/>
          <w:sz w:val="32"/>
          <w:szCs w:val="32"/>
        </w:rPr>
      </w:pPr>
      <w:r w:rsidRPr="003B7DEF">
        <w:rPr>
          <w:rFonts w:ascii="Rockwell" w:eastAsia="DotumChe" w:hAnsi="Rockwell" w:cs="Arial"/>
          <w:color w:val="548DD4" w:themeColor="text2" w:themeTint="99"/>
          <w:sz w:val="32"/>
          <w:szCs w:val="32"/>
        </w:rPr>
        <w:t>Talk it up:</w:t>
      </w:r>
      <w:r w:rsidR="00D51910" w:rsidRPr="003B7DEF">
        <w:rPr>
          <w:rFonts w:ascii="Rockwell" w:eastAsia="DotumChe" w:hAnsi="Rockwell" w:cs="Arial"/>
          <w:color w:val="000000"/>
          <w:sz w:val="32"/>
          <w:szCs w:val="32"/>
        </w:rPr>
        <w:t xml:space="preserve"> </w:t>
      </w:r>
      <w:r w:rsidR="003B7DEF">
        <w:rPr>
          <w:rFonts w:ascii="Rockwell" w:hAnsi="Rockwell"/>
          <w:sz w:val="32"/>
          <w:szCs w:val="32"/>
        </w:rPr>
        <w:t>Explain the visual—d</w:t>
      </w:r>
      <w:r w:rsidRPr="003B7DEF">
        <w:rPr>
          <w:rFonts w:ascii="Rockwell" w:hAnsi="Rockwell"/>
          <w:sz w:val="32"/>
          <w:szCs w:val="32"/>
        </w:rPr>
        <w:t>on't just throw it in front of the audience and expect them to interpret the information. Point out important parts like labels, certain colors, characteristics, or other details appropriate to your thesis or topic.</w:t>
      </w:r>
    </w:p>
    <w:p w14:paraId="1FCFF19D" w14:textId="77777777" w:rsidR="00637CD9" w:rsidRPr="00637CD9" w:rsidRDefault="00637CD9" w:rsidP="00637CD9">
      <w:pPr>
        <w:pStyle w:val="ListParagraph"/>
        <w:rPr>
          <w:rFonts w:ascii="Rockwell" w:eastAsia="DotumChe" w:hAnsi="Rockwell" w:cs="Times New Roman"/>
          <w:sz w:val="20"/>
          <w:szCs w:val="20"/>
        </w:rPr>
      </w:pPr>
    </w:p>
    <w:p w14:paraId="0A067ED2" w14:textId="33485414" w:rsidR="00D51910" w:rsidRPr="003B7DEF" w:rsidRDefault="00637CD9" w:rsidP="003B7DEF">
      <w:pPr>
        <w:rPr>
          <w:rFonts w:ascii="Rockwell" w:eastAsia="DotumChe" w:hAnsi="Rockwell" w:cs="Times New Roman"/>
          <w:sz w:val="32"/>
          <w:szCs w:val="32"/>
        </w:rPr>
      </w:pPr>
      <w:r w:rsidRPr="003B7DEF">
        <w:rPr>
          <w:rFonts w:ascii="Rockwell" w:eastAsia="DotumChe" w:hAnsi="Rockwell" w:cs="Arial"/>
          <w:color w:val="548DD4" w:themeColor="text2" w:themeTint="99"/>
          <w:sz w:val="32"/>
          <w:szCs w:val="32"/>
        </w:rPr>
        <w:t>Give credit where credit is due:</w:t>
      </w:r>
      <w:r w:rsidR="00D51910" w:rsidRPr="003B7DEF">
        <w:rPr>
          <w:rFonts w:ascii="Rockwell" w:eastAsia="DotumChe" w:hAnsi="Rockwell" w:cs="Arial"/>
          <w:color w:val="000000"/>
          <w:sz w:val="32"/>
          <w:szCs w:val="32"/>
        </w:rPr>
        <w:t xml:space="preserve"> </w:t>
      </w:r>
      <w:r w:rsidR="003B7DEF">
        <w:rPr>
          <w:rFonts w:ascii="Rockwell" w:hAnsi="Rockwell"/>
          <w:sz w:val="32"/>
          <w:szCs w:val="32"/>
        </w:rPr>
        <w:t>Cite s</w:t>
      </w:r>
      <w:r w:rsidRPr="003B7DEF">
        <w:rPr>
          <w:rFonts w:ascii="Rockwell" w:hAnsi="Rockwell"/>
          <w:sz w:val="32"/>
          <w:szCs w:val="32"/>
        </w:rPr>
        <w:t>ource</w:t>
      </w:r>
      <w:r w:rsidR="003B7DEF">
        <w:rPr>
          <w:rFonts w:ascii="Rockwell" w:hAnsi="Rockwell"/>
          <w:sz w:val="32"/>
          <w:szCs w:val="32"/>
        </w:rPr>
        <w:t>s</w:t>
      </w:r>
      <w:r w:rsidRPr="003B7DEF">
        <w:rPr>
          <w:rFonts w:ascii="Rockwell" w:hAnsi="Rockwell"/>
          <w:sz w:val="32"/>
          <w:szCs w:val="32"/>
        </w:rPr>
        <w:t xml:space="preserve"> correctly. </w:t>
      </w:r>
      <w:r w:rsidR="003B7DEF">
        <w:rPr>
          <w:rFonts w:ascii="Rockwell" w:hAnsi="Rockwell"/>
          <w:sz w:val="32"/>
          <w:szCs w:val="32"/>
        </w:rPr>
        <w:t>Often</w:t>
      </w:r>
      <w:r w:rsidRPr="003B7DEF">
        <w:rPr>
          <w:rFonts w:ascii="Rockwell" w:hAnsi="Rockwell"/>
          <w:sz w:val="32"/>
          <w:szCs w:val="32"/>
        </w:rPr>
        <w:t xml:space="preserve">, it's acceptable to just write "Photo courtesy of ____" and insert the organization or website on which you found the resource, but double-check with your professor or the photo’s author if you're unsure. </w:t>
      </w:r>
      <w:r w:rsidR="003B7DEF">
        <w:rPr>
          <w:rFonts w:ascii="Rockwell" w:hAnsi="Rockwell"/>
          <w:sz w:val="32"/>
          <w:szCs w:val="32"/>
        </w:rPr>
        <w:t xml:space="preserve">Different citation styles have different requirements, so make sure you are following proper protocol. </w:t>
      </w:r>
    </w:p>
    <w:p w14:paraId="07319855" w14:textId="77777777" w:rsidR="00B31255" w:rsidRDefault="00B31255" w:rsidP="00B31255">
      <w:pPr>
        <w:rPr>
          <w:rFonts w:ascii="Rockwell" w:eastAsia="DotumChe" w:hAnsi="Rockwell" w:cs="Times New Roman"/>
          <w:sz w:val="32"/>
          <w:szCs w:val="32"/>
        </w:rPr>
      </w:pPr>
    </w:p>
    <w:p w14:paraId="78CE59CE" w14:textId="77777777" w:rsidR="003B7DEF" w:rsidRDefault="003B7DEF" w:rsidP="003B7DEF">
      <w:pPr>
        <w:jc w:val="center"/>
        <w:rPr>
          <w:rFonts w:ascii="Rockwell" w:eastAsia="DotumChe" w:hAnsi="Rockwell" w:cs="Times New Roman"/>
          <w:b/>
          <w:color w:val="548DD4" w:themeColor="text2" w:themeTint="99"/>
          <w:sz w:val="32"/>
          <w:szCs w:val="32"/>
        </w:rPr>
      </w:pPr>
    </w:p>
    <w:p w14:paraId="52958F3A" w14:textId="596C433D" w:rsidR="00B31255" w:rsidRPr="00B31255" w:rsidRDefault="00B31255" w:rsidP="003B7DEF">
      <w:pPr>
        <w:jc w:val="center"/>
        <w:rPr>
          <w:rFonts w:ascii="Rockwell" w:eastAsia="DotumChe" w:hAnsi="Rockwell" w:cs="Times New Roman"/>
          <w:color w:val="548DD4" w:themeColor="text2" w:themeTint="99"/>
          <w:sz w:val="32"/>
          <w:szCs w:val="32"/>
        </w:rPr>
      </w:pPr>
      <w:r w:rsidRPr="003B7DEF">
        <w:rPr>
          <w:rFonts w:ascii="Rockwell" w:eastAsia="DotumChe" w:hAnsi="Rockwell" w:cs="Times New Roman"/>
          <w:b/>
          <w:color w:val="548DD4" w:themeColor="text2" w:themeTint="99"/>
          <w:sz w:val="32"/>
          <w:szCs w:val="32"/>
        </w:rPr>
        <w:t>FOR T</w:t>
      </w:r>
      <w:r w:rsidR="003B7DEF">
        <w:rPr>
          <w:rFonts w:ascii="Rockwell" w:eastAsia="DotumChe" w:hAnsi="Rockwell" w:cs="Times New Roman"/>
          <w:b/>
          <w:color w:val="548DD4" w:themeColor="text2" w:themeTint="99"/>
          <w:sz w:val="32"/>
          <w:szCs w:val="32"/>
        </w:rPr>
        <w:t>ECHNOLOGICAL OR COMPUTER VISUALS</w:t>
      </w:r>
    </w:p>
    <w:p w14:paraId="363C02ED" w14:textId="77777777" w:rsidR="00D51910" w:rsidRPr="003B016C" w:rsidRDefault="00D51910" w:rsidP="00D51910">
      <w:pPr>
        <w:rPr>
          <w:rFonts w:ascii="Rockwell" w:eastAsia="DotumChe" w:hAnsi="Rockwell" w:cs="Times New Roman"/>
          <w:sz w:val="20"/>
          <w:szCs w:val="20"/>
        </w:rPr>
      </w:pPr>
    </w:p>
    <w:p w14:paraId="37490043" w14:textId="64DF98CA" w:rsidR="00D51910" w:rsidRPr="003B7DEF" w:rsidRDefault="00572D86" w:rsidP="003B7DEF">
      <w:pPr>
        <w:rPr>
          <w:rFonts w:ascii="Rockwell" w:eastAsia="DotumChe" w:hAnsi="Rockwell" w:cs="Times New Roman"/>
          <w:sz w:val="32"/>
          <w:szCs w:val="32"/>
        </w:rPr>
      </w:pPr>
      <w:r w:rsidRPr="003B7DEF">
        <w:rPr>
          <w:rFonts w:ascii="Rockwell" w:eastAsia="DotumChe" w:hAnsi="Rockwell" w:cs="Arial"/>
          <w:color w:val="548DD4" w:themeColor="text2" w:themeTint="99"/>
          <w:sz w:val="32"/>
          <w:szCs w:val="32"/>
        </w:rPr>
        <w:t>Keep it simple:</w:t>
      </w:r>
      <w:r w:rsidR="00D51910" w:rsidRPr="003B7DEF">
        <w:rPr>
          <w:rFonts w:ascii="Rockwell" w:eastAsia="DotumChe" w:hAnsi="Rockwell" w:cs="Arial"/>
          <w:color w:val="000000"/>
          <w:sz w:val="32"/>
          <w:szCs w:val="32"/>
        </w:rPr>
        <w:t xml:space="preserve"> </w:t>
      </w:r>
      <w:r w:rsidRPr="003B7DEF">
        <w:rPr>
          <w:rFonts w:ascii="Rockwell" w:hAnsi="Rockwell"/>
          <w:sz w:val="32"/>
          <w:szCs w:val="32"/>
        </w:rPr>
        <w:t xml:space="preserve">Don't use too much text or pictures! Too much clutter can distract an audience from listening to what </w:t>
      </w:r>
      <w:r w:rsidRPr="003B7DEF">
        <w:rPr>
          <w:rFonts w:ascii="Rockwell" w:hAnsi="Rockwell"/>
          <w:i/>
          <w:sz w:val="32"/>
          <w:szCs w:val="32"/>
        </w:rPr>
        <w:t>you’re</w:t>
      </w:r>
      <w:r w:rsidRPr="003B7DEF">
        <w:rPr>
          <w:rFonts w:ascii="Rockwell" w:hAnsi="Rockwell"/>
          <w:color w:val="548DD4" w:themeColor="text2" w:themeTint="99"/>
          <w:sz w:val="32"/>
          <w:szCs w:val="32"/>
        </w:rPr>
        <w:t xml:space="preserve"> </w:t>
      </w:r>
      <w:r w:rsidRPr="003B7DEF">
        <w:rPr>
          <w:rFonts w:ascii="Rockwell" w:hAnsi="Rockwell"/>
          <w:sz w:val="32"/>
          <w:szCs w:val="32"/>
        </w:rPr>
        <w:t>saying, which is, after all, the point of public speak</w:t>
      </w:r>
      <w:r w:rsidR="003B7DEF">
        <w:rPr>
          <w:rFonts w:ascii="Rockwell" w:hAnsi="Rockwell"/>
          <w:sz w:val="32"/>
          <w:szCs w:val="32"/>
        </w:rPr>
        <w:t>ing. Don't use full sentences—use bullet points or fragments</w:t>
      </w:r>
      <w:r w:rsidRPr="003B7DEF">
        <w:rPr>
          <w:rFonts w:ascii="Rockwell" w:hAnsi="Rockwell"/>
          <w:sz w:val="32"/>
          <w:szCs w:val="32"/>
        </w:rPr>
        <w:t xml:space="preserve"> instead.</w:t>
      </w:r>
    </w:p>
    <w:p w14:paraId="069BCCBB" w14:textId="77777777" w:rsidR="00D51910" w:rsidRPr="003B016C" w:rsidRDefault="00D51910" w:rsidP="00D51910">
      <w:pPr>
        <w:rPr>
          <w:rFonts w:ascii="Rockwell" w:eastAsia="DotumChe" w:hAnsi="Rockwell" w:cs="Times New Roman"/>
          <w:sz w:val="20"/>
          <w:szCs w:val="20"/>
        </w:rPr>
      </w:pPr>
    </w:p>
    <w:p w14:paraId="1C945A54" w14:textId="0E9BF86D" w:rsidR="00D51910" w:rsidRPr="003B7DEF" w:rsidRDefault="00572D86" w:rsidP="003B7DEF">
      <w:pPr>
        <w:rPr>
          <w:rFonts w:ascii="Rockwell" w:eastAsia="DotumChe" w:hAnsi="Rockwell" w:cs="Times New Roman"/>
          <w:sz w:val="32"/>
          <w:szCs w:val="32"/>
        </w:rPr>
      </w:pPr>
      <w:r w:rsidRPr="003B7DEF">
        <w:rPr>
          <w:rFonts w:ascii="Rockwell" w:eastAsia="DotumChe" w:hAnsi="Rockwell" w:cs="Arial"/>
          <w:color w:val="548DD4" w:themeColor="text2" w:themeTint="99"/>
          <w:sz w:val="32"/>
          <w:szCs w:val="32"/>
        </w:rPr>
        <w:t>Point it out:</w:t>
      </w:r>
      <w:r w:rsidR="00D51910" w:rsidRPr="003B7DEF">
        <w:rPr>
          <w:rFonts w:ascii="Rockwell" w:eastAsia="DotumChe" w:hAnsi="Rockwell" w:cs="Arial"/>
          <w:color w:val="000000"/>
          <w:sz w:val="32"/>
          <w:szCs w:val="32"/>
        </w:rPr>
        <w:t xml:space="preserve"> </w:t>
      </w:r>
      <w:r w:rsidRPr="003B7DEF">
        <w:rPr>
          <w:rFonts w:ascii="Rockwell" w:hAnsi="Rockwell"/>
          <w:sz w:val="32"/>
          <w:szCs w:val="32"/>
        </w:rPr>
        <w:t>Consider using a laser pointer (they're not too expensive and easy to find) if you have specific areas to highlight or tricky documents to display (</w:t>
      </w:r>
      <w:r w:rsidR="003B7DEF">
        <w:rPr>
          <w:rFonts w:ascii="Rockwell" w:hAnsi="Rockwell"/>
          <w:sz w:val="32"/>
          <w:szCs w:val="32"/>
        </w:rPr>
        <w:t>ex:</w:t>
      </w:r>
      <w:r w:rsidRPr="003B7DEF">
        <w:rPr>
          <w:rFonts w:ascii="Rockwell" w:hAnsi="Rockwell"/>
          <w:sz w:val="32"/>
          <w:szCs w:val="32"/>
        </w:rPr>
        <w:t xml:space="preserve"> showing certain notes/chords on sheet music).</w:t>
      </w:r>
      <w:r w:rsidR="00D51910" w:rsidRPr="003B7DEF">
        <w:rPr>
          <w:rFonts w:ascii="Rockwell" w:eastAsia="DotumChe" w:hAnsi="Rockwell" w:cs="Arial"/>
          <w:color w:val="000000"/>
          <w:sz w:val="32"/>
          <w:szCs w:val="32"/>
        </w:rPr>
        <w:br/>
      </w:r>
    </w:p>
    <w:p w14:paraId="0BEF9AD0" w14:textId="634555C5" w:rsidR="00572D86" w:rsidRPr="003B7DEF" w:rsidRDefault="003B7DEF" w:rsidP="003B7DEF">
      <w:pPr>
        <w:rPr>
          <w:rFonts w:ascii="Rockwell" w:eastAsia="DotumChe" w:hAnsi="Rockwell" w:cs="Times New Roman"/>
          <w:sz w:val="32"/>
          <w:szCs w:val="32"/>
        </w:rPr>
      </w:pPr>
      <w:r>
        <w:rPr>
          <w:rFonts w:ascii="Rockwell" w:eastAsia="DotumChe" w:hAnsi="Rockwell" w:cs="Arial"/>
          <w:color w:val="548DD4" w:themeColor="text2" w:themeTint="99"/>
          <w:sz w:val="32"/>
          <w:szCs w:val="32"/>
        </w:rPr>
        <w:t>Keep it moving:</w:t>
      </w:r>
      <w:r w:rsidR="00D51910" w:rsidRPr="003B7DEF">
        <w:rPr>
          <w:rFonts w:ascii="Rockwell" w:eastAsia="DotumChe" w:hAnsi="Rockwell" w:cs="Arial"/>
          <w:color w:val="548DD4" w:themeColor="text2" w:themeTint="99"/>
          <w:sz w:val="32"/>
          <w:szCs w:val="32"/>
        </w:rPr>
        <w:t xml:space="preserve"> </w:t>
      </w:r>
      <w:r w:rsidR="00572D86" w:rsidRPr="003B7DEF">
        <w:rPr>
          <w:rFonts w:ascii="Rockwell" w:hAnsi="Rockwell"/>
          <w:sz w:val="32"/>
          <w:szCs w:val="32"/>
        </w:rPr>
        <w:t>Be willing to move around. Moving increases dynamism in a presentation, but don't stand right in f</w:t>
      </w:r>
      <w:r>
        <w:rPr>
          <w:rFonts w:ascii="Rockwell" w:hAnsi="Rockwell"/>
          <w:sz w:val="32"/>
          <w:szCs w:val="32"/>
        </w:rPr>
        <w:t>ront of the projector or screen. I</w:t>
      </w:r>
      <w:r w:rsidR="00572D86" w:rsidRPr="003B7DEF">
        <w:rPr>
          <w:rFonts w:ascii="Rockwell" w:hAnsi="Rockwell"/>
          <w:sz w:val="32"/>
          <w:szCs w:val="32"/>
        </w:rPr>
        <w:t>t will make it hard for you to see and obstruct your audience's view. Stand off to the sides and move back and forth between the two or your podium/stand.</w:t>
      </w:r>
    </w:p>
    <w:p w14:paraId="4076D3F8" w14:textId="77777777" w:rsidR="00572D86" w:rsidRPr="00572D86" w:rsidRDefault="00572D86" w:rsidP="00572D86">
      <w:pPr>
        <w:pStyle w:val="ListParagraph"/>
        <w:rPr>
          <w:rFonts w:ascii="Rockwell" w:eastAsia="DotumChe" w:hAnsi="Rockwell" w:cs="Times New Roman"/>
          <w:sz w:val="32"/>
          <w:szCs w:val="32"/>
        </w:rPr>
      </w:pPr>
    </w:p>
    <w:p w14:paraId="29909397" w14:textId="4C2F7992" w:rsidR="00EA6338" w:rsidRPr="003B7DEF" w:rsidRDefault="00572D86" w:rsidP="003B7DEF">
      <w:pPr>
        <w:rPr>
          <w:rFonts w:ascii="Rockwell" w:eastAsia="DotumChe" w:hAnsi="Rockwell" w:cs="Times New Roman"/>
          <w:sz w:val="32"/>
          <w:szCs w:val="32"/>
        </w:rPr>
      </w:pPr>
      <w:r w:rsidRPr="003B7DEF">
        <w:rPr>
          <w:rFonts w:ascii="Rockwell" w:eastAsia="DotumChe" w:hAnsi="Rockwell" w:cs="Times New Roman"/>
          <w:color w:val="548DD4" w:themeColor="text2" w:themeTint="99"/>
          <w:sz w:val="32"/>
          <w:szCs w:val="32"/>
        </w:rPr>
        <w:t xml:space="preserve">Check and double check: </w:t>
      </w:r>
      <w:r w:rsidRPr="003B7DEF">
        <w:rPr>
          <w:rFonts w:ascii="Rockwell" w:hAnsi="Rockwell"/>
          <w:sz w:val="32"/>
          <w:szCs w:val="32"/>
        </w:rPr>
        <w:t xml:space="preserve">Make </w:t>
      </w:r>
      <w:r w:rsidR="003B7DEF">
        <w:rPr>
          <w:rFonts w:ascii="Rockwell" w:hAnsi="Rockwell"/>
          <w:sz w:val="32"/>
          <w:szCs w:val="32"/>
        </w:rPr>
        <w:t>sure all equipment is working. I</w:t>
      </w:r>
      <w:r w:rsidRPr="003B7DEF">
        <w:rPr>
          <w:rFonts w:ascii="Rockwell" w:hAnsi="Rockwell"/>
          <w:sz w:val="32"/>
          <w:szCs w:val="32"/>
        </w:rPr>
        <w:t xml:space="preserve">f the unthinkable happens and the technology malfunctions and can't be fixed, don't panic. Be </w:t>
      </w:r>
      <w:r w:rsidR="00EA6338" w:rsidRPr="003B7DEF">
        <w:rPr>
          <w:rFonts w:ascii="Rockwell" w:hAnsi="Rockwell"/>
          <w:sz w:val="32"/>
          <w:szCs w:val="32"/>
        </w:rPr>
        <w:t xml:space="preserve">well-prepared </w:t>
      </w:r>
      <w:r w:rsidRPr="003B7DEF">
        <w:rPr>
          <w:rFonts w:ascii="Rockwell" w:hAnsi="Rockwell"/>
          <w:sz w:val="32"/>
          <w:szCs w:val="32"/>
        </w:rPr>
        <w:t>in your speaking and movement</w:t>
      </w:r>
      <w:r w:rsidR="003B7DEF">
        <w:rPr>
          <w:rFonts w:ascii="Rockwell" w:hAnsi="Rockwell"/>
          <w:sz w:val="32"/>
          <w:szCs w:val="32"/>
        </w:rPr>
        <w:t>s</w:t>
      </w:r>
      <w:r w:rsidRPr="003B7DEF">
        <w:rPr>
          <w:rFonts w:ascii="Rockwell" w:hAnsi="Rockwell"/>
          <w:sz w:val="32"/>
          <w:szCs w:val="32"/>
        </w:rPr>
        <w:t xml:space="preserve"> to have your body and voice </w:t>
      </w:r>
      <w:r w:rsidR="00EA6338" w:rsidRPr="003B7DEF">
        <w:rPr>
          <w:rFonts w:ascii="Rockwell" w:hAnsi="Rockwell"/>
          <w:sz w:val="32"/>
          <w:szCs w:val="32"/>
        </w:rPr>
        <w:t>act as</w:t>
      </w:r>
      <w:r w:rsidRPr="003B7DEF">
        <w:rPr>
          <w:rFonts w:ascii="Rockwell" w:hAnsi="Rockwell"/>
          <w:sz w:val="32"/>
          <w:szCs w:val="32"/>
        </w:rPr>
        <w:t xml:space="preserve"> the dynamo and </w:t>
      </w:r>
      <w:r w:rsidR="00EA6338" w:rsidRPr="003B7DEF">
        <w:rPr>
          <w:rFonts w:ascii="Rockwell" w:hAnsi="Rockwell"/>
          <w:sz w:val="32"/>
          <w:szCs w:val="32"/>
        </w:rPr>
        <w:t>highlight</w:t>
      </w:r>
      <w:r w:rsidRPr="003B7DEF">
        <w:rPr>
          <w:rFonts w:ascii="Rockwell" w:hAnsi="Rockwell"/>
          <w:sz w:val="32"/>
          <w:szCs w:val="32"/>
        </w:rPr>
        <w:t xml:space="preserve"> of the presentation.</w:t>
      </w:r>
      <w:r w:rsidR="00EA6338" w:rsidRPr="003B7DEF">
        <w:rPr>
          <w:rFonts w:ascii="Rockwell" w:eastAsia="DotumChe" w:hAnsi="Rockwell" w:cs="Times New Roman"/>
          <w:color w:val="548DD4" w:themeColor="text2" w:themeTint="99"/>
          <w:sz w:val="32"/>
          <w:szCs w:val="32"/>
        </w:rPr>
        <w:t xml:space="preserve"> </w:t>
      </w:r>
    </w:p>
    <w:p w14:paraId="0DAAE871" w14:textId="77777777" w:rsidR="00EA6338" w:rsidRDefault="00EA6338" w:rsidP="00EA6338">
      <w:pPr>
        <w:ind w:left="360"/>
        <w:rPr>
          <w:rFonts w:ascii="Rockwell" w:eastAsia="DotumChe" w:hAnsi="Rockwell" w:cs="Times New Roman"/>
          <w:sz w:val="32"/>
          <w:szCs w:val="32"/>
        </w:rPr>
      </w:pPr>
    </w:p>
    <w:p w14:paraId="63DB0B62" w14:textId="6004BFEB" w:rsidR="00EA6338" w:rsidRPr="003B7DEF" w:rsidRDefault="003B7DEF" w:rsidP="003B7DEF">
      <w:pPr>
        <w:jc w:val="center"/>
        <w:rPr>
          <w:rFonts w:ascii="Rockwell" w:eastAsia="DotumChe" w:hAnsi="Rockwell" w:cs="Times New Roman"/>
          <w:b/>
          <w:color w:val="548DD4" w:themeColor="text2" w:themeTint="99"/>
          <w:sz w:val="32"/>
          <w:szCs w:val="32"/>
        </w:rPr>
      </w:pPr>
      <w:r w:rsidRPr="003B7DEF">
        <w:rPr>
          <w:rFonts w:ascii="Rockwell" w:eastAsia="DotumChe" w:hAnsi="Rockwell" w:cs="Times New Roman"/>
          <w:b/>
          <w:color w:val="548DD4" w:themeColor="text2" w:themeTint="99"/>
          <w:sz w:val="32"/>
          <w:szCs w:val="32"/>
        </w:rPr>
        <w:t>FOR HANDOUTS/ETC</w:t>
      </w:r>
    </w:p>
    <w:p w14:paraId="3B5EB10B" w14:textId="3ABAC126" w:rsidR="00EA6338" w:rsidRDefault="00EA6338" w:rsidP="00EA6338">
      <w:pPr>
        <w:rPr>
          <w:rFonts w:ascii="Rockwell" w:eastAsia="DotumChe" w:hAnsi="Rockwell" w:cs="Times New Roman"/>
          <w:color w:val="548DD4" w:themeColor="text2" w:themeTint="99"/>
          <w:sz w:val="32"/>
          <w:szCs w:val="32"/>
        </w:rPr>
      </w:pPr>
      <w:r>
        <w:rPr>
          <w:rFonts w:ascii="Rockwell" w:eastAsia="DotumChe" w:hAnsi="Rockwell" w:cs="Times New Roman"/>
          <w:color w:val="548DD4" w:themeColor="text2" w:themeTint="99"/>
          <w:sz w:val="32"/>
          <w:szCs w:val="32"/>
        </w:rPr>
        <w:tab/>
      </w:r>
    </w:p>
    <w:p w14:paraId="57549783" w14:textId="68BF612F" w:rsidR="00EA6338" w:rsidRPr="003B7DEF" w:rsidRDefault="00EA6338" w:rsidP="003B7DEF">
      <w:pPr>
        <w:rPr>
          <w:rFonts w:ascii="Rockwell" w:eastAsia="DotumChe" w:hAnsi="Rockwell" w:cs="Times New Roman"/>
          <w:sz w:val="32"/>
          <w:szCs w:val="32"/>
        </w:rPr>
      </w:pPr>
      <w:r w:rsidRPr="003B7DEF">
        <w:rPr>
          <w:rFonts w:ascii="Rockwell" w:eastAsia="DotumChe" w:hAnsi="Rockwell" w:cs="Times New Roman"/>
          <w:color w:val="548DD4" w:themeColor="text2" w:themeTint="99"/>
          <w:sz w:val="32"/>
          <w:szCs w:val="32"/>
        </w:rPr>
        <w:t xml:space="preserve">Be over-prepared: </w:t>
      </w:r>
      <w:r w:rsidRPr="003B7DEF">
        <w:rPr>
          <w:rFonts w:ascii="Rockwell" w:hAnsi="Rockwell"/>
          <w:sz w:val="32"/>
          <w:szCs w:val="32"/>
        </w:rPr>
        <w:t>Sometimes it's nice for the audience to follow and take notes on handouts, especially if it's a larger crowd. Make sure you have enough papers and even extra copies of all materials ahead of time to distribute.</w:t>
      </w:r>
    </w:p>
    <w:p w14:paraId="63456FFA" w14:textId="77777777" w:rsidR="00EA6338" w:rsidRDefault="00EA6338" w:rsidP="00EA6338">
      <w:pPr>
        <w:rPr>
          <w:rFonts w:ascii="Rockwell" w:eastAsia="DotumChe" w:hAnsi="Rockwell" w:cs="Times New Roman"/>
          <w:color w:val="548DD4" w:themeColor="text2" w:themeTint="99"/>
          <w:sz w:val="32"/>
          <w:szCs w:val="32"/>
        </w:rPr>
      </w:pPr>
    </w:p>
    <w:p w14:paraId="7B4D809A" w14:textId="77777777" w:rsidR="00EA6338" w:rsidRDefault="00EA6338" w:rsidP="00EA6338">
      <w:pPr>
        <w:ind w:left="360"/>
        <w:rPr>
          <w:rFonts w:ascii="Rockwell" w:eastAsia="DotumChe" w:hAnsi="Rockwell" w:cs="Times New Roman"/>
          <w:color w:val="548DD4" w:themeColor="text2" w:themeTint="99"/>
          <w:sz w:val="32"/>
          <w:szCs w:val="32"/>
        </w:rPr>
      </w:pPr>
    </w:p>
    <w:p w14:paraId="674B85B0" w14:textId="77777777" w:rsidR="00EA6338" w:rsidRPr="00EA6338" w:rsidRDefault="00EA6338" w:rsidP="00EA6338">
      <w:pPr>
        <w:ind w:left="360"/>
        <w:rPr>
          <w:rFonts w:ascii="Rockwell" w:eastAsia="DotumChe" w:hAnsi="Rockwell" w:cs="Times New Roman"/>
          <w:color w:val="548DD4" w:themeColor="text2" w:themeTint="99"/>
          <w:sz w:val="32"/>
          <w:szCs w:val="32"/>
        </w:rPr>
      </w:pPr>
    </w:p>
    <w:p w14:paraId="39B429FE" w14:textId="77777777" w:rsidR="00D51910" w:rsidRDefault="00D51910" w:rsidP="00D51910">
      <w:pPr>
        <w:rPr>
          <w:rFonts w:ascii="Devanagari Sangam MN" w:eastAsia="Arial Unicode MS" w:hAnsi="Devanagari Sangam MN" w:cs="Apple Symbols"/>
          <w:color w:val="000000"/>
          <w:sz w:val="32"/>
          <w:szCs w:val="32"/>
        </w:rPr>
      </w:pPr>
    </w:p>
    <w:p w14:paraId="49EE2C10" w14:textId="5457B5B9" w:rsidR="00646F76" w:rsidRPr="00EA6338" w:rsidRDefault="00646F76">
      <w:pPr>
        <w:rPr>
          <w:rFonts w:ascii="Devanagari Sangam MN" w:eastAsia="Arial Unicode MS" w:hAnsi="Devanagari Sangam MN" w:cs="Apple Symbols"/>
          <w:color w:val="000000"/>
          <w:sz w:val="32"/>
          <w:szCs w:val="32"/>
        </w:rPr>
      </w:pPr>
    </w:p>
    <w:sectPr w:rsidR="00646F76" w:rsidRPr="00EA6338" w:rsidSect="00081BE0">
      <w:footerReference w:type="default" r:id="rId10"/>
      <w:pgSz w:w="12240" w:h="15840"/>
      <w:pgMar w:top="720" w:right="720" w:bottom="720" w:left="720" w:header="720" w:footer="720" w:gutter="0"/>
      <w:pgBorders>
        <w:top w:val="single" w:sz="8" w:space="1" w:color="4F81BD" w:themeColor="accent1"/>
        <w:left w:val="single" w:sz="8" w:space="4" w:color="4F81BD" w:themeColor="accent1"/>
        <w:bottom w:val="single" w:sz="8" w:space="1" w:color="4F81BD" w:themeColor="accent1"/>
        <w:right w:val="single" w:sz="8" w:space="4" w:color="4F81BD"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59796" w14:textId="77777777" w:rsidR="00F36282" w:rsidRDefault="00F36282" w:rsidP="00894169">
      <w:r>
        <w:separator/>
      </w:r>
    </w:p>
  </w:endnote>
  <w:endnote w:type="continuationSeparator" w:id="0">
    <w:p w14:paraId="13DD18A6" w14:textId="77777777" w:rsidR="00F36282" w:rsidRDefault="00F36282" w:rsidP="0089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ree Serif Regular">
    <w:altName w:val="Corbel"/>
    <w:charset w:val="00"/>
    <w:family w:val="auto"/>
    <w:pitch w:val="variable"/>
    <w:sig w:usb0="00000001" w:usb1="5000205B" w:usb2="00000000" w:usb3="00000000" w:csb0="0000009B" w:csb1="00000000"/>
  </w:font>
  <w:font w:name="Rockwell">
    <w:panose1 w:val="02060603020205020403"/>
    <w:charset w:val="00"/>
    <w:family w:val="roman"/>
    <w:pitch w:val="variable"/>
    <w:sig w:usb0="00000003" w:usb1="00000000" w:usb2="00000000" w:usb3="00000000" w:csb0="00000001" w:csb1="00000000"/>
  </w:font>
  <w:font w:name="Devanagari Sangam MN">
    <w:altName w:val="Times New Roman"/>
    <w:charset w:val="00"/>
    <w:family w:val="auto"/>
    <w:pitch w:val="variable"/>
    <w:sig w:usb0="00000003" w:usb1="0000204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 Symbols">
    <w:charset w:val="00"/>
    <w:family w:val="auto"/>
    <w:pitch w:val="variable"/>
    <w:sig w:usb0="800000A3" w:usb1="08007BEB" w:usb2="01840034" w:usb3="00000000" w:csb0="000001FB"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4A2EA" w14:textId="77777777" w:rsidR="00081BE0" w:rsidRPr="00C4505E" w:rsidRDefault="00081BE0">
    <w:pPr>
      <w:pStyle w:val="Footer"/>
      <w:rPr>
        <w:rFonts w:ascii="Bree Serif Regular" w:hAnsi="Bree Serif Regular"/>
        <w:color w:val="548DD4" w:themeColor="text2" w:themeTint="99"/>
      </w:rPr>
    </w:pPr>
  </w:p>
  <w:p w14:paraId="69AACDE9" w14:textId="384BDDFA" w:rsidR="00081BE0" w:rsidRPr="00D51910" w:rsidRDefault="00081BE0" w:rsidP="00894169">
    <w:pPr>
      <w:pStyle w:val="Footer"/>
      <w:tabs>
        <w:tab w:val="clear" w:pos="4320"/>
        <w:tab w:val="left" w:pos="7200"/>
      </w:tabs>
      <w:rPr>
        <w:color w:val="548DD4" w:themeColor="text2" w:themeTint="99"/>
      </w:rPr>
    </w:pPr>
    <w:r w:rsidRPr="00D51910">
      <w:rPr>
        <w:color w:val="548DD4" w:themeColor="text2" w:themeTint="99"/>
      </w:rPr>
      <w:t>UMW Speaking Center</w:t>
    </w:r>
    <w:r w:rsidRPr="00D51910">
      <w:rPr>
        <w:color w:val="548DD4" w:themeColor="text2" w:themeTint="99"/>
      </w:rPr>
      <w:tab/>
    </w:r>
    <w:r w:rsidR="00D51910">
      <w:rPr>
        <w:color w:val="548DD4" w:themeColor="text2" w:themeTint="99"/>
      </w:rPr>
      <w:t xml:space="preserve">   </w:t>
    </w:r>
    <w:r w:rsidRPr="00D51910">
      <w:rPr>
        <w:color w:val="548DD4" w:themeColor="text2" w:themeTint="99"/>
      </w:rPr>
      <w:tab/>
      <w:t>Facebook: UMW Speaking Center</w:t>
    </w:r>
  </w:p>
  <w:p w14:paraId="58AA5ADB" w14:textId="518F9DC8" w:rsidR="00081BE0" w:rsidRPr="00D51910" w:rsidRDefault="00081BE0">
    <w:pPr>
      <w:pStyle w:val="Footer"/>
      <w:rPr>
        <w:color w:val="548DD4" w:themeColor="text2" w:themeTint="99"/>
      </w:rPr>
    </w:pPr>
    <w:r w:rsidRPr="00D51910">
      <w:rPr>
        <w:color w:val="548DD4" w:themeColor="text2" w:themeTint="99"/>
      </w:rPr>
      <w:t>540-654-1347</w:t>
    </w:r>
    <w:r w:rsidRPr="00D51910">
      <w:rPr>
        <w:color w:val="548DD4" w:themeColor="text2" w:themeTint="99"/>
      </w:rPr>
      <w:tab/>
    </w:r>
    <w:r w:rsidRPr="00D51910">
      <w:rPr>
        <w:color w:val="548DD4" w:themeColor="text2" w:themeTint="99"/>
      </w:rPr>
      <w:tab/>
    </w:r>
    <w:r w:rsidR="00D51910">
      <w:rPr>
        <w:color w:val="548DD4" w:themeColor="text2" w:themeTint="99"/>
      </w:rPr>
      <w:t xml:space="preserve"> </w:t>
    </w:r>
    <w:r w:rsidRPr="00D51910">
      <w:rPr>
        <w:color w:val="548DD4" w:themeColor="text2" w:themeTint="99"/>
      </w:rPr>
      <w:tab/>
      <w:t>@UMWSPKC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A2945" w14:textId="77777777" w:rsidR="00F36282" w:rsidRDefault="00F36282" w:rsidP="00894169">
      <w:r>
        <w:separator/>
      </w:r>
    </w:p>
  </w:footnote>
  <w:footnote w:type="continuationSeparator" w:id="0">
    <w:p w14:paraId="5D8717DB" w14:textId="77777777" w:rsidR="00F36282" w:rsidRDefault="00F36282" w:rsidP="00894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236CF"/>
    <w:multiLevelType w:val="hybridMultilevel"/>
    <w:tmpl w:val="C5F0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169"/>
    <w:rsid w:val="00081BE0"/>
    <w:rsid w:val="000C7557"/>
    <w:rsid w:val="00205AFB"/>
    <w:rsid w:val="00367DF6"/>
    <w:rsid w:val="003A00C7"/>
    <w:rsid w:val="003B016C"/>
    <w:rsid w:val="003B7DEF"/>
    <w:rsid w:val="00572D86"/>
    <w:rsid w:val="00637CD9"/>
    <w:rsid w:val="00646F76"/>
    <w:rsid w:val="00875800"/>
    <w:rsid w:val="00894169"/>
    <w:rsid w:val="00B31255"/>
    <w:rsid w:val="00C4505E"/>
    <w:rsid w:val="00CE5534"/>
    <w:rsid w:val="00D51910"/>
    <w:rsid w:val="00E41A6E"/>
    <w:rsid w:val="00E86FA2"/>
    <w:rsid w:val="00EA588F"/>
    <w:rsid w:val="00EA6338"/>
    <w:rsid w:val="00F36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72D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40549">
      <w:bodyDiv w:val="1"/>
      <w:marLeft w:val="0"/>
      <w:marRight w:val="0"/>
      <w:marTop w:val="0"/>
      <w:marBottom w:val="0"/>
      <w:divBdr>
        <w:top w:val="none" w:sz="0" w:space="0" w:color="auto"/>
        <w:left w:val="none" w:sz="0" w:space="0" w:color="auto"/>
        <w:bottom w:val="none" w:sz="0" w:space="0" w:color="auto"/>
        <w:right w:val="none" w:sz="0" w:space="0" w:color="auto"/>
      </w:divBdr>
      <w:divsChild>
        <w:div w:id="414474260">
          <w:marLeft w:val="0"/>
          <w:marRight w:val="0"/>
          <w:marTop w:val="0"/>
          <w:marBottom w:val="0"/>
          <w:divBdr>
            <w:top w:val="none" w:sz="0" w:space="0" w:color="auto"/>
            <w:left w:val="none" w:sz="0" w:space="0" w:color="auto"/>
            <w:bottom w:val="none" w:sz="0" w:space="0" w:color="auto"/>
            <w:right w:val="none" w:sz="0" w:space="0" w:color="auto"/>
          </w:divBdr>
        </w:div>
        <w:div w:id="1953825519">
          <w:marLeft w:val="0"/>
          <w:marRight w:val="0"/>
          <w:marTop w:val="0"/>
          <w:marBottom w:val="0"/>
          <w:divBdr>
            <w:top w:val="none" w:sz="0" w:space="0" w:color="auto"/>
            <w:left w:val="none" w:sz="0" w:space="0" w:color="auto"/>
            <w:bottom w:val="none" w:sz="0" w:space="0" w:color="auto"/>
            <w:right w:val="none" w:sz="0" w:space="0" w:color="auto"/>
          </w:divBdr>
        </w:div>
        <w:div w:id="512694455">
          <w:marLeft w:val="0"/>
          <w:marRight w:val="0"/>
          <w:marTop w:val="0"/>
          <w:marBottom w:val="0"/>
          <w:divBdr>
            <w:top w:val="none" w:sz="0" w:space="0" w:color="auto"/>
            <w:left w:val="none" w:sz="0" w:space="0" w:color="auto"/>
            <w:bottom w:val="none" w:sz="0" w:space="0" w:color="auto"/>
            <w:right w:val="none" w:sz="0" w:space="0" w:color="auto"/>
          </w:divBdr>
        </w:div>
        <w:div w:id="1082141520">
          <w:marLeft w:val="0"/>
          <w:marRight w:val="0"/>
          <w:marTop w:val="0"/>
          <w:marBottom w:val="0"/>
          <w:divBdr>
            <w:top w:val="none" w:sz="0" w:space="0" w:color="auto"/>
            <w:left w:val="none" w:sz="0" w:space="0" w:color="auto"/>
            <w:bottom w:val="none" w:sz="0" w:space="0" w:color="auto"/>
            <w:right w:val="none" w:sz="0" w:space="0" w:color="auto"/>
          </w:divBdr>
        </w:div>
        <w:div w:id="874465669">
          <w:marLeft w:val="0"/>
          <w:marRight w:val="0"/>
          <w:marTop w:val="0"/>
          <w:marBottom w:val="0"/>
          <w:divBdr>
            <w:top w:val="none" w:sz="0" w:space="0" w:color="auto"/>
            <w:left w:val="none" w:sz="0" w:space="0" w:color="auto"/>
            <w:bottom w:val="none" w:sz="0" w:space="0" w:color="auto"/>
            <w:right w:val="none" w:sz="0" w:space="0" w:color="auto"/>
          </w:divBdr>
        </w:div>
        <w:div w:id="32702883">
          <w:marLeft w:val="0"/>
          <w:marRight w:val="0"/>
          <w:marTop w:val="0"/>
          <w:marBottom w:val="0"/>
          <w:divBdr>
            <w:top w:val="none" w:sz="0" w:space="0" w:color="auto"/>
            <w:left w:val="none" w:sz="0" w:space="0" w:color="auto"/>
            <w:bottom w:val="none" w:sz="0" w:space="0" w:color="auto"/>
            <w:right w:val="none" w:sz="0" w:space="0" w:color="auto"/>
          </w:divBdr>
        </w:div>
        <w:div w:id="1388991567">
          <w:marLeft w:val="0"/>
          <w:marRight w:val="0"/>
          <w:marTop w:val="0"/>
          <w:marBottom w:val="0"/>
          <w:divBdr>
            <w:top w:val="none" w:sz="0" w:space="0" w:color="auto"/>
            <w:left w:val="none" w:sz="0" w:space="0" w:color="auto"/>
            <w:bottom w:val="none" w:sz="0" w:space="0" w:color="auto"/>
            <w:right w:val="none" w:sz="0" w:space="0" w:color="auto"/>
          </w:divBdr>
        </w:div>
        <w:div w:id="1912083916">
          <w:marLeft w:val="0"/>
          <w:marRight w:val="0"/>
          <w:marTop w:val="0"/>
          <w:marBottom w:val="0"/>
          <w:divBdr>
            <w:top w:val="none" w:sz="0" w:space="0" w:color="auto"/>
            <w:left w:val="none" w:sz="0" w:space="0" w:color="auto"/>
            <w:bottom w:val="none" w:sz="0" w:space="0" w:color="auto"/>
            <w:right w:val="none" w:sz="0" w:space="0" w:color="auto"/>
          </w:divBdr>
        </w:div>
        <w:div w:id="8013821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131B5-F160-41D3-A9C6-F860376D5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Deville</dc:creator>
  <cp:lastModifiedBy>Administrator</cp:lastModifiedBy>
  <cp:revision>3</cp:revision>
  <dcterms:created xsi:type="dcterms:W3CDTF">2014-02-28T19:38:00Z</dcterms:created>
  <dcterms:modified xsi:type="dcterms:W3CDTF">2014-09-12T16:15:00Z</dcterms:modified>
</cp:coreProperties>
</file>