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EC1" w14:textId="7C3E598C" w:rsidR="00C4505E" w:rsidRPr="003B016C" w:rsidRDefault="00B14516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What to do in a</w:t>
      </w:r>
      <w:r w:rsidRPr="00B70738"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 Rebuttal</w:t>
      </w:r>
      <w:bookmarkStart w:id="0" w:name="_GoBack"/>
      <w:bookmarkEnd w:id="0"/>
    </w:p>
    <w:p w14:paraId="12185596" w14:textId="77777777" w:rsidR="00C4505E" w:rsidRDefault="00C4505E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14:paraId="04B67CC5" w14:textId="4E0DE038" w:rsidR="00B14516" w:rsidRDefault="00B14516" w:rsidP="00B14516">
      <w:pPr>
        <w:rPr>
          <w:rFonts w:ascii="Rockwell" w:eastAsia="DotumChe" w:hAnsi="Rockwell" w:cs="Arial"/>
          <w:sz w:val="32"/>
          <w:szCs w:val="32"/>
        </w:rPr>
      </w:pPr>
      <w:r w:rsidRPr="00B70738">
        <w:rPr>
          <w:rFonts w:ascii="Rockwell" w:eastAsia="DotumChe" w:hAnsi="Rockwell" w:cs="Arial"/>
          <w:sz w:val="32"/>
          <w:szCs w:val="32"/>
        </w:rPr>
        <w:t xml:space="preserve">The goal of </w:t>
      </w:r>
      <w:r w:rsidRPr="00B14516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refutation </w:t>
      </w:r>
      <w:r w:rsidRPr="00B14516">
        <w:rPr>
          <w:rFonts w:ascii="Rockwell" w:eastAsia="DotumChe" w:hAnsi="Rockwell" w:cs="Arial"/>
          <w:sz w:val="32"/>
          <w:szCs w:val="32"/>
        </w:rPr>
        <w:t>is to answer your opponent’s arguments. The steps of the refutation process include</w:t>
      </w:r>
      <w:r w:rsidRPr="00B70738">
        <w:rPr>
          <w:rFonts w:ascii="Rockwell" w:eastAsia="DotumChe" w:hAnsi="Rockwell" w:cs="Arial"/>
          <w:sz w:val="32"/>
          <w:szCs w:val="32"/>
        </w:rPr>
        <w:t>:</w:t>
      </w:r>
    </w:p>
    <w:p w14:paraId="457C479D" w14:textId="18BA51EF" w:rsidR="00B14516" w:rsidRPr="000A2839" w:rsidRDefault="00B14516" w:rsidP="000A2839">
      <w:pPr>
        <w:pStyle w:val="ListParagraph"/>
        <w:numPr>
          <w:ilvl w:val="0"/>
          <w:numId w:val="6"/>
        </w:numPr>
        <w:rPr>
          <w:rFonts w:ascii="Rockwell" w:eastAsia="DotumChe" w:hAnsi="Rockwell" w:cs="Times New Roman"/>
          <w:sz w:val="32"/>
          <w:szCs w:val="32"/>
        </w:rPr>
      </w:pPr>
      <w:r w:rsidRPr="000A2839">
        <w:rPr>
          <w:rFonts w:ascii="Rockwell" w:eastAsia="DotumChe" w:hAnsi="Rockwell" w:cs="Arial"/>
          <w:sz w:val="32"/>
          <w:szCs w:val="32"/>
        </w:rPr>
        <w:t>Identify the particular argument you are refuting.</w:t>
      </w:r>
    </w:p>
    <w:p w14:paraId="23B2B86C" w14:textId="4D1D1C14" w:rsidR="00B14516" w:rsidRPr="00B14516" w:rsidRDefault="00B14516" w:rsidP="000A2839">
      <w:pPr>
        <w:pStyle w:val="ListParagraph"/>
        <w:numPr>
          <w:ilvl w:val="0"/>
          <w:numId w:val="6"/>
        </w:numPr>
        <w:rPr>
          <w:rFonts w:ascii="Rockwell" w:eastAsia="DotumChe" w:hAnsi="Rockwell" w:cs="Times New Roman"/>
          <w:sz w:val="32"/>
          <w:szCs w:val="32"/>
        </w:rPr>
      </w:pPr>
      <w:r w:rsidRPr="00B14516">
        <w:rPr>
          <w:rFonts w:ascii="Rockwell" w:eastAsia="DotumChe" w:hAnsi="Rockwell" w:cs="Arial"/>
          <w:sz w:val="32"/>
          <w:szCs w:val="32"/>
        </w:rPr>
        <w:t>Critically evaluate the argument and explain why it is wrong.</w:t>
      </w:r>
    </w:p>
    <w:p w14:paraId="02A6E3E7" w14:textId="33AAA86E" w:rsidR="00B14516" w:rsidRPr="00B14516" w:rsidRDefault="00B14516" w:rsidP="000A2839">
      <w:pPr>
        <w:pStyle w:val="ListParagraph"/>
        <w:numPr>
          <w:ilvl w:val="0"/>
          <w:numId w:val="6"/>
        </w:numPr>
        <w:rPr>
          <w:rFonts w:ascii="Rockwell" w:eastAsia="DotumChe" w:hAnsi="Rockwell" w:cs="Times New Roman"/>
          <w:sz w:val="32"/>
          <w:szCs w:val="32"/>
        </w:rPr>
      </w:pPr>
      <w:r w:rsidRPr="00B14516">
        <w:rPr>
          <w:rFonts w:ascii="Rockwell" w:eastAsia="DotumChe" w:hAnsi="Rockwell" w:cs="Arial"/>
          <w:sz w:val="32"/>
          <w:szCs w:val="32"/>
        </w:rPr>
        <w:t>Supply additional evidence to support your new claims.</w:t>
      </w:r>
    </w:p>
    <w:p w14:paraId="4C090DB5" w14:textId="3EADC463" w:rsidR="00B14516" w:rsidRPr="00B14516" w:rsidRDefault="00B14516" w:rsidP="000A2839">
      <w:pPr>
        <w:pStyle w:val="ListParagraph"/>
        <w:numPr>
          <w:ilvl w:val="0"/>
          <w:numId w:val="6"/>
        </w:numPr>
        <w:rPr>
          <w:rFonts w:ascii="Rockwell" w:eastAsia="DotumChe" w:hAnsi="Rockwell" w:cs="Times New Roman"/>
          <w:sz w:val="32"/>
          <w:szCs w:val="32"/>
        </w:rPr>
      </w:pPr>
      <w:r w:rsidRPr="00B14516">
        <w:rPr>
          <w:rFonts w:ascii="Rockwell" w:eastAsia="DotumChe" w:hAnsi="Rockwell" w:cs="Arial"/>
          <w:sz w:val="32"/>
          <w:szCs w:val="32"/>
        </w:rPr>
        <w:t>Explain the implication of this particular argument for the larger issue in the controversy.</w:t>
      </w:r>
    </w:p>
    <w:p w14:paraId="524B7FD4" w14:textId="77777777" w:rsidR="00D51910" w:rsidRDefault="00D51910" w:rsidP="00D51910">
      <w:pPr>
        <w:rPr>
          <w:rFonts w:ascii="Rockwell" w:eastAsia="DotumChe" w:hAnsi="Rockwell" w:cs="Times New Roman"/>
          <w:sz w:val="20"/>
          <w:szCs w:val="20"/>
        </w:rPr>
      </w:pPr>
    </w:p>
    <w:p w14:paraId="7E7E09ED" w14:textId="30AE079E" w:rsidR="00B14516" w:rsidRPr="00E32FAB" w:rsidRDefault="00E32FAB" w:rsidP="00D51910">
      <w:pPr>
        <w:rPr>
          <w:rFonts w:ascii="Rockwell" w:eastAsia="DotumChe" w:hAnsi="Rockwell" w:cs="Times New Roman"/>
          <w:b/>
          <w:color w:val="548DD4" w:themeColor="text2" w:themeTint="99"/>
          <w:sz w:val="32"/>
          <w:szCs w:val="20"/>
        </w:rPr>
      </w:pPr>
      <w:r w:rsidRPr="00E32FAB">
        <w:rPr>
          <w:rFonts w:ascii="Rockwell" w:eastAsia="DotumChe" w:hAnsi="Rockwell" w:cs="Times New Roman"/>
          <w:b/>
          <w:color w:val="548DD4" w:themeColor="text2" w:themeTint="99"/>
          <w:sz w:val="32"/>
          <w:szCs w:val="20"/>
        </w:rPr>
        <w:t>POINTERS</w:t>
      </w:r>
    </w:p>
    <w:p w14:paraId="4A7F4567" w14:textId="482B0F9A" w:rsidR="00B70738" w:rsidRPr="00E32FAB" w:rsidRDefault="00B14516" w:rsidP="00E32FAB">
      <w:pPr>
        <w:pStyle w:val="ListParagraph"/>
        <w:numPr>
          <w:ilvl w:val="0"/>
          <w:numId w:val="4"/>
        </w:numPr>
        <w:rPr>
          <w:rFonts w:ascii="Rockwell" w:eastAsia="DotumChe" w:hAnsi="Rockwell" w:cs="Arial"/>
          <w:sz w:val="32"/>
          <w:szCs w:val="32"/>
        </w:rPr>
      </w:pPr>
      <w:r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Take the place of </w:t>
      </w:r>
      <w:r w:rsidR="00E32FAB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the </w:t>
      </w:r>
      <w:r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judge/audience </w:t>
      </w:r>
      <w:r w:rsidRPr="00E32FAB">
        <w:rPr>
          <w:rFonts w:ascii="Rockwell" w:eastAsia="DotumChe" w:hAnsi="Rockwell" w:cs="Arial"/>
          <w:sz w:val="32"/>
          <w:szCs w:val="32"/>
        </w:rPr>
        <w:t>and speak in their language.</w:t>
      </w:r>
    </w:p>
    <w:p w14:paraId="3E6B44F3" w14:textId="69CBA14E" w:rsidR="00B14516" w:rsidRPr="00E32FAB" w:rsidRDefault="00B14516" w:rsidP="00E32FAB">
      <w:pPr>
        <w:pStyle w:val="ListParagraph"/>
        <w:numPr>
          <w:ilvl w:val="0"/>
          <w:numId w:val="4"/>
        </w:numPr>
        <w:rPr>
          <w:rFonts w:ascii="Rockwell" w:eastAsia="DotumChe" w:hAnsi="Rockwell" w:cs="Times New Roman"/>
          <w:color w:val="4F81BD" w:themeColor="accent1"/>
          <w:sz w:val="32"/>
          <w:szCs w:val="32"/>
        </w:rPr>
      </w:pPr>
      <w:r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>Synthesize the arguments</w:t>
      </w:r>
      <w:r w:rsidR="00B70738"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>.</w:t>
      </w:r>
    </w:p>
    <w:p w14:paraId="0D20FC0C" w14:textId="431683AD" w:rsidR="003A4E92" w:rsidRPr="00E32FAB" w:rsidRDefault="00B70738" w:rsidP="00E32FAB">
      <w:pPr>
        <w:pStyle w:val="ListParagraph"/>
        <w:numPr>
          <w:ilvl w:val="1"/>
          <w:numId w:val="4"/>
        </w:numPr>
        <w:rPr>
          <w:rFonts w:ascii="Rockwell" w:eastAsia="DotumChe" w:hAnsi="Rockwell" w:cs="Arial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Provide an itemized list – “T</w:t>
      </w:r>
      <w:r w:rsidR="00B14516" w:rsidRPr="00E32FAB">
        <w:rPr>
          <w:rFonts w:ascii="Rockwell" w:eastAsia="DotumChe" w:hAnsi="Rockwell" w:cs="Arial"/>
          <w:sz w:val="32"/>
          <w:szCs w:val="32"/>
        </w:rPr>
        <w:t>here are several reasons my opponent is wrong”</w:t>
      </w:r>
    </w:p>
    <w:p w14:paraId="43F82658" w14:textId="0D74F989" w:rsidR="00B70738" w:rsidRPr="00E32FAB" w:rsidRDefault="00B70738" w:rsidP="00E32FAB">
      <w:pPr>
        <w:pStyle w:val="ListParagraph"/>
        <w:numPr>
          <w:ilvl w:val="1"/>
          <w:numId w:val="4"/>
        </w:numPr>
        <w:rPr>
          <w:rFonts w:ascii="Rockwell" w:eastAsia="DotumChe" w:hAnsi="Rockwell" w:cs="Times New Roman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Meld arguments – “A</w:t>
      </w:r>
      <w:r w:rsidR="00B14516" w:rsidRPr="00E32FAB">
        <w:rPr>
          <w:rFonts w:ascii="Rockwell" w:eastAsia="DotumChe" w:hAnsi="Rockwell" w:cs="Arial"/>
          <w:sz w:val="32"/>
          <w:szCs w:val="32"/>
        </w:rPr>
        <w:t>ll of my arguments show that” or “the cumulative weight of my arguments point to”</w:t>
      </w:r>
    </w:p>
    <w:p w14:paraId="6E46DEEC" w14:textId="5B95B783" w:rsidR="00B70738" w:rsidRPr="00E32FAB" w:rsidRDefault="00B14516" w:rsidP="00E32FAB">
      <w:pPr>
        <w:pStyle w:val="ListParagraph"/>
        <w:numPr>
          <w:ilvl w:val="0"/>
          <w:numId w:val="4"/>
        </w:numPr>
        <w:rPr>
          <w:rFonts w:ascii="Rockwell" w:eastAsia="DotumChe" w:hAnsi="Rockwell" w:cs="Arial"/>
          <w:sz w:val="32"/>
          <w:szCs w:val="32"/>
        </w:rPr>
      </w:pPr>
      <w:r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Point out opponent’s </w:t>
      </w:r>
      <w:r w:rsidR="00F9300D"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omissions </w:t>
      </w:r>
      <w:r w:rsidR="00F9300D" w:rsidRPr="00E32FAB">
        <w:rPr>
          <w:rFonts w:ascii="Rockwell" w:eastAsia="DotumChe" w:hAnsi="Rockwell" w:cs="Arial"/>
          <w:sz w:val="32"/>
          <w:szCs w:val="32"/>
        </w:rPr>
        <w:t>(arguments they didn’t answer) and explain the significance of those arguments</w:t>
      </w:r>
    </w:p>
    <w:p w14:paraId="51B9DBD4" w14:textId="19AE0604" w:rsidR="00B70738" w:rsidRPr="00E32FAB" w:rsidRDefault="00F9300D" w:rsidP="00E32FAB">
      <w:pPr>
        <w:pStyle w:val="ListParagraph"/>
        <w:numPr>
          <w:ilvl w:val="0"/>
          <w:numId w:val="4"/>
        </w:numPr>
        <w:rPr>
          <w:rFonts w:ascii="Rockwell" w:eastAsia="DotumChe" w:hAnsi="Rockwell" w:cs="Arial"/>
          <w:color w:val="4F81BD" w:themeColor="accent1"/>
          <w:sz w:val="32"/>
          <w:szCs w:val="32"/>
        </w:rPr>
      </w:pPr>
      <w:r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>Point out what is at stake in the controversy</w:t>
      </w:r>
      <w:r w:rsidR="00B70738"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>.</w:t>
      </w:r>
    </w:p>
    <w:p w14:paraId="1B59C4C2" w14:textId="1D57D36C" w:rsidR="00F9300D" w:rsidRPr="00E32FAB" w:rsidRDefault="00F9300D" w:rsidP="00E32FAB">
      <w:pPr>
        <w:pStyle w:val="ListParagraph"/>
        <w:numPr>
          <w:ilvl w:val="0"/>
          <w:numId w:val="4"/>
        </w:numPr>
        <w:rPr>
          <w:rFonts w:ascii="Rockwell" w:eastAsia="DotumChe" w:hAnsi="Rockwell" w:cs="Times New Roman"/>
          <w:sz w:val="32"/>
          <w:szCs w:val="32"/>
        </w:rPr>
      </w:pPr>
      <w:r w:rsidRPr="00E32FAB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Provide decision criteria or helpful hints </w:t>
      </w:r>
      <w:r w:rsidRPr="00E32FAB">
        <w:rPr>
          <w:rFonts w:ascii="Rockwell" w:eastAsia="DotumChe" w:hAnsi="Rockwell" w:cs="Arial"/>
          <w:sz w:val="32"/>
          <w:szCs w:val="32"/>
        </w:rPr>
        <w:t>for evaluating the debate</w:t>
      </w:r>
      <w:r w:rsidR="00B70738" w:rsidRPr="00E32FAB">
        <w:rPr>
          <w:rFonts w:ascii="Rockwell" w:eastAsia="DotumChe" w:hAnsi="Rockwell" w:cs="Arial"/>
          <w:sz w:val="32"/>
          <w:szCs w:val="32"/>
        </w:rPr>
        <w:t>.</w:t>
      </w:r>
    </w:p>
    <w:p w14:paraId="1A8F3665" w14:textId="606EB902" w:rsidR="00F9300D" w:rsidRPr="00E32FAB" w:rsidRDefault="003A4E92" w:rsidP="00E32FAB">
      <w:pPr>
        <w:pStyle w:val="ListParagraph"/>
        <w:numPr>
          <w:ilvl w:val="1"/>
          <w:numId w:val="4"/>
        </w:numPr>
        <w:rPr>
          <w:rFonts w:ascii="Rockwell" w:eastAsia="DotumChe" w:hAnsi="Rockwell" w:cs="Times New Roman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“</w:t>
      </w:r>
      <w:r w:rsidR="00F9300D" w:rsidRPr="00E32FAB">
        <w:rPr>
          <w:rFonts w:ascii="Rockwell" w:eastAsia="DotumChe" w:hAnsi="Rockwell" w:cs="Arial"/>
          <w:sz w:val="32"/>
          <w:szCs w:val="32"/>
        </w:rPr>
        <w:t>My evidence is superior</w:t>
      </w:r>
      <w:r w:rsidRPr="00E32FAB">
        <w:rPr>
          <w:rFonts w:ascii="Rockwell" w:eastAsia="DotumChe" w:hAnsi="Rockwell" w:cs="Arial"/>
          <w:sz w:val="32"/>
          <w:szCs w:val="32"/>
        </w:rPr>
        <w:t>.”</w:t>
      </w:r>
    </w:p>
    <w:p w14:paraId="462954D2" w14:textId="12850D71" w:rsidR="00F9300D" w:rsidRPr="00E32FAB" w:rsidRDefault="003A4E92" w:rsidP="00E32FAB">
      <w:pPr>
        <w:pStyle w:val="ListParagraph"/>
        <w:numPr>
          <w:ilvl w:val="1"/>
          <w:numId w:val="4"/>
        </w:numPr>
        <w:rPr>
          <w:rFonts w:ascii="Rockwell" w:eastAsia="DotumChe" w:hAnsi="Rockwell" w:cs="Times New Roman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“</w:t>
      </w:r>
      <w:r w:rsidR="00F9300D" w:rsidRPr="00E32FAB">
        <w:rPr>
          <w:rFonts w:ascii="Rockwell" w:eastAsia="DotumChe" w:hAnsi="Rockwell" w:cs="Arial"/>
          <w:sz w:val="32"/>
          <w:szCs w:val="32"/>
        </w:rPr>
        <w:t>My position makes the most sense</w:t>
      </w:r>
      <w:r w:rsidRPr="00E32FAB">
        <w:rPr>
          <w:rFonts w:ascii="Rockwell" w:eastAsia="DotumChe" w:hAnsi="Rockwell" w:cs="Arial"/>
          <w:sz w:val="32"/>
          <w:szCs w:val="32"/>
        </w:rPr>
        <w:t>.”</w:t>
      </w:r>
    </w:p>
    <w:p w14:paraId="421AABB0" w14:textId="0F32061B" w:rsidR="00F9300D" w:rsidRPr="00E32FAB" w:rsidRDefault="003A4E92" w:rsidP="00E32FAB">
      <w:pPr>
        <w:pStyle w:val="ListParagraph"/>
        <w:numPr>
          <w:ilvl w:val="1"/>
          <w:numId w:val="4"/>
        </w:numPr>
        <w:rPr>
          <w:rFonts w:ascii="Rockwell" w:eastAsia="DotumChe" w:hAnsi="Rockwell" w:cs="Times New Roman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“</w:t>
      </w:r>
      <w:r w:rsidR="00F9300D" w:rsidRPr="00E32FAB">
        <w:rPr>
          <w:rFonts w:ascii="Rockwell" w:eastAsia="DotumChe" w:hAnsi="Rockwell" w:cs="Arial"/>
          <w:sz w:val="32"/>
          <w:szCs w:val="32"/>
        </w:rPr>
        <w:t>My argument incorporates your position</w:t>
      </w:r>
      <w:r w:rsidRPr="00E32FAB">
        <w:rPr>
          <w:rFonts w:ascii="Rockwell" w:eastAsia="DotumChe" w:hAnsi="Rockwell" w:cs="Arial"/>
          <w:sz w:val="32"/>
          <w:szCs w:val="32"/>
        </w:rPr>
        <w:t>.”</w:t>
      </w:r>
    </w:p>
    <w:p w14:paraId="457221B7" w14:textId="77777777" w:rsidR="003A4E92" w:rsidRDefault="003A4E92" w:rsidP="00F9300D">
      <w:pPr>
        <w:rPr>
          <w:rFonts w:ascii="Rockwell" w:eastAsia="DotumChe" w:hAnsi="Rockwell" w:cs="Arial"/>
          <w:color w:val="548DD4" w:themeColor="text2" w:themeTint="99"/>
          <w:sz w:val="32"/>
          <w:szCs w:val="32"/>
        </w:rPr>
      </w:pPr>
    </w:p>
    <w:p w14:paraId="7F82170F" w14:textId="72560488" w:rsidR="00F9300D" w:rsidRPr="00E32FAB" w:rsidRDefault="00E32FAB" w:rsidP="00F9300D">
      <w:pPr>
        <w:rPr>
          <w:rFonts w:ascii="Rockwell" w:eastAsia="DotumChe" w:hAnsi="Rockwell" w:cs="Times New Roman"/>
          <w:b/>
          <w:color w:val="548DD4" w:themeColor="text2" w:themeTint="99"/>
          <w:sz w:val="32"/>
          <w:szCs w:val="32"/>
        </w:rPr>
      </w:pPr>
      <w:r w:rsidRPr="00E32FAB">
        <w:rPr>
          <w:rFonts w:ascii="Rockwell" w:eastAsia="DotumChe" w:hAnsi="Rockwell" w:cs="Arial"/>
          <w:b/>
          <w:color w:val="548DD4" w:themeColor="text2" w:themeTint="99"/>
          <w:sz w:val="32"/>
          <w:szCs w:val="32"/>
        </w:rPr>
        <w:t>WHAT NOT TO DO</w:t>
      </w:r>
    </w:p>
    <w:p w14:paraId="3814B5EE" w14:textId="68F8D169" w:rsidR="003A4E92" w:rsidRPr="00E32FAB" w:rsidRDefault="00F9300D" w:rsidP="00E32FAB">
      <w:pPr>
        <w:pStyle w:val="ListParagraph"/>
        <w:numPr>
          <w:ilvl w:val="0"/>
          <w:numId w:val="5"/>
        </w:numPr>
        <w:rPr>
          <w:rFonts w:ascii="Rockwell" w:eastAsia="DotumChe" w:hAnsi="Rockwell" w:cs="Arial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Don’t concede</w:t>
      </w:r>
      <w:r w:rsidR="003A4E92" w:rsidRPr="00E32FAB">
        <w:rPr>
          <w:rFonts w:ascii="Rockwell" w:eastAsia="DotumChe" w:hAnsi="Rockwell" w:cs="Arial"/>
          <w:sz w:val="32"/>
          <w:szCs w:val="32"/>
        </w:rPr>
        <w:t>.</w:t>
      </w:r>
    </w:p>
    <w:p w14:paraId="09818BB0" w14:textId="2C869AAA" w:rsidR="003A4E92" w:rsidRPr="00E32FAB" w:rsidRDefault="003A4E92" w:rsidP="00E32FAB">
      <w:pPr>
        <w:pStyle w:val="ListParagraph"/>
        <w:numPr>
          <w:ilvl w:val="0"/>
          <w:numId w:val="5"/>
        </w:numPr>
        <w:rPr>
          <w:rFonts w:ascii="Rockwell" w:eastAsia="DotumChe" w:hAnsi="Rockwell" w:cs="Arial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D</w:t>
      </w:r>
      <w:r w:rsidR="00F9300D" w:rsidRPr="00E32FAB">
        <w:rPr>
          <w:rFonts w:ascii="Rockwell" w:eastAsia="DotumChe" w:hAnsi="Rockwell" w:cs="Arial"/>
          <w:sz w:val="32"/>
          <w:szCs w:val="32"/>
        </w:rPr>
        <w:t>on’t ignore important arguments</w:t>
      </w:r>
      <w:r w:rsidRPr="00E32FAB">
        <w:rPr>
          <w:rFonts w:ascii="Rockwell" w:eastAsia="DotumChe" w:hAnsi="Rockwell" w:cs="Arial"/>
          <w:sz w:val="32"/>
          <w:szCs w:val="32"/>
        </w:rPr>
        <w:t>.</w:t>
      </w:r>
    </w:p>
    <w:p w14:paraId="13228D71" w14:textId="42E8265A" w:rsidR="003A4E92" w:rsidRPr="00E32FAB" w:rsidRDefault="00F9300D" w:rsidP="00E32FAB">
      <w:pPr>
        <w:pStyle w:val="ListParagraph"/>
        <w:numPr>
          <w:ilvl w:val="0"/>
          <w:numId w:val="5"/>
        </w:numPr>
        <w:rPr>
          <w:rFonts w:ascii="Rockwell" w:eastAsia="DotumChe" w:hAnsi="Rockwell" w:cs="Arial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Don’t spend too much time on your opponent’s arguments</w:t>
      </w:r>
      <w:r w:rsidR="003A4E92" w:rsidRPr="00E32FAB">
        <w:rPr>
          <w:rFonts w:ascii="Rockwell" w:eastAsia="DotumChe" w:hAnsi="Rockwell" w:cs="Arial"/>
          <w:sz w:val="32"/>
          <w:szCs w:val="32"/>
        </w:rPr>
        <w:t>.</w:t>
      </w:r>
    </w:p>
    <w:p w14:paraId="49EE2C10" w14:textId="5F14262E" w:rsidR="00646F76" w:rsidRPr="00E32FAB" w:rsidRDefault="00F9300D" w:rsidP="00E32FAB">
      <w:pPr>
        <w:pStyle w:val="ListParagraph"/>
        <w:numPr>
          <w:ilvl w:val="0"/>
          <w:numId w:val="5"/>
        </w:numPr>
        <w:rPr>
          <w:rFonts w:ascii="Rockwell" w:eastAsia="DotumChe" w:hAnsi="Rockwell" w:cs="Times New Roman"/>
          <w:sz w:val="32"/>
          <w:szCs w:val="32"/>
        </w:rPr>
      </w:pPr>
      <w:r w:rsidRPr="00E32FAB">
        <w:rPr>
          <w:rFonts w:ascii="Rockwell" w:eastAsia="DotumChe" w:hAnsi="Rockwell" w:cs="Arial"/>
          <w:sz w:val="32"/>
          <w:szCs w:val="32"/>
        </w:rPr>
        <w:t>Don’t give another constructive</w:t>
      </w:r>
      <w:r w:rsidR="003A4E92" w:rsidRPr="00E32FAB">
        <w:rPr>
          <w:rFonts w:ascii="Rockwell" w:eastAsia="DotumChe" w:hAnsi="Rockwell" w:cs="Arial"/>
          <w:sz w:val="32"/>
          <w:szCs w:val="32"/>
        </w:rPr>
        <w:t>.</w:t>
      </w:r>
    </w:p>
    <w:sectPr w:rsidR="00646F76" w:rsidRPr="00E32FAB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4D8A" w14:textId="77777777" w:rsidR="000A2839" w:rsidRDefault="000A2839" w:rsidP="00894169">
      <w:r>
        <w:separator/>
      </w:r>
    </w:p>
  </w:endnote>
  <w:endnote w:type="continuationSeparator" w:id="0">
    <w:p w14:paraId="4E308835" w14:textId="77777777" w:rsidR="000A2839" w:rsidRDefault="000A2839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Devanagari Sangam MN">
    <w:altName w:val="Times New Roman"/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0A2839" w:rsidRPr="00C4505E" w:rsidRDefault="000A2839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0A2839" w:rsidRPr="00D51910" w:rsidRDefault="000A2839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0A2839" w:rsidRPr="00D51910" w:rsidRDefault="000A2839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9227" w14:textId="77777777" w:rsidR="000A2839" w:rsidRDefault="000A2839" w:rsidP="00894169">
      <w:r>
        <w:separator/>
      </w:r>
    </w:p>
  </w:footnote>
  <w:footnote w:type="continuationSeparator" w:id="0">
    <w:p w14:paraId="771C854C" w14:textId="77777777" w:rsidR="000A2839" w:rsidRDefault="000A2839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4E1"/>
    <w:multiLevelType w:val="hybridMultilevel"/>
    <w:tmpl w:val="7F2C33D6"/>
    <w:lvl w:ilvl="0" w:tplc="85E64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1855"/>
    <w:multiLevelType w:val="hybridMultilevel"/>
    <w:tmpl w:val="1E96A128"/>
    <w:lvl w:ilvl="0" w:tplc="F4A852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09A2"/>
    <w:multiLevelType w:val="hybridMultilevel"/>
    <w:tmpl w:val="07F6EB0A"/>
    <w:lvl w:ilvl="0" w:tplc="85E64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944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7A26"/>
    <w:multiLevelType w:val="hybridMultilevel"/>
    <w:tmpl w:val="CF68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790"/>
    <w:multiLevelType w:val="hybridMultilevel"/>
    <w:tmpl w:val="9BD6E0A8"/>
    <w:lvl w:ilvl="0" w:tplc="3CCA84A6">
      <w:start w:val="1"/>
      <w:numFmt w:val="decimal"/>
      <w:lvlText w:val="%1."/>
      <w:lvlJc w:val="left"/>
      <w:pPr>
        <w:ind w:left="720" w:hanging="360"/>
      </w:pPr>
      <w:rPr>
        <w:rFonts w:ascii="Rockwell" w:eastAsia="DotumChe" w:hAnsi="Rockwell" w:cs="Arial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81BE0"/>
    <w:rsid w:val="000A2839"/>
    <w:rsid w:val="000C7557"/>
    <w:rsid w:val="00205AFB"/>
    <w:rsid w:val="003A00C7"/>
    <w:rsid w:val="003A4E92"/>
    <w:rsid w:val="003B016C"/>
    <w:rsid w:val="00646F76"/>
    <w:rsid w:val="008007FE"/>
    <w:rsid w:val="00875800"/>
    <w:rsid w:val="00894169"/>
    <w:rsid w:val="00975D3D"/>
    <w:rsid w:val="00AC76B5"/>
    <w:rsid w:val="00B14516"/>
    <w:rsid w:val="00B32AAD"/>
    <w:rsid w:val="00B70738"/>
    <w:rsid w:val="00B90756"/>
    <w:rsid w:val="00C4505E"/>
    <w:rsid w:val="00CE5534"/>
    <w:rsid w:val="00D0008A"/>
    <w:rsid w:val="00D51910"/>
    <w:rsid w:val="00E32FAB"/>
    <w:rsid w:val="00E41A6E"/>
    <w:rsid w:val="00EA588F"/>
    <w:rsid w:val="00F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D4B5A-7867-3D44-9B18-1CC9959B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Deville</dc:creator>
  <cp:lastModifiedBy>UMW Speaking Center</cp:lastModifiedBy>
  <cp:revision>5</cp:revision>
  <dcterms:created xsi:type="dcterms:W3CDTF">2014-03-10T16:15:00Z</dcterms:created>
  <dcterms:modified xsi:type="dcterms:W3CDTF">2014-10-02T14:59:00Z</dcterms:modified>
</cp:coreProperties>
</file>