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37" w:rsidRDefault="00515A37" w:rsidP="00515A37">
      <w:pPr>
        <w:spacing w:before="200"/>
        <w:jc w:val="center"/>
        <w:rPr>
          <w:rFonts w:ascii="Times New Roman" w:hAnsi="Times New Roman" w:cs="Times New Roman"/>
          <w:b/>
          <w:sz w:val="22"/>
        </w:rPr>
      </w:pPr>
      <w:r>
        <w:rPr>
          <w:rFonts w:ascii="Times New Roman" w:hAnsi="Times New Roman" w:cs="Times New Roman"/>
          <w:b/>
          <w:sz w:val="22"/>
        </w:rPr>
        <w:t>Assessment Elements</w:t>
      </w:r>
    </w:p>
    <w:p w:rsidR="00515A37" w:rsidRDefault="00515A37" w:rsidP="00515A37">
      <w:pPr>
        <w:spacing w:before="200"/>
        <w:rPr>
          <w:rFonts w:ascii="Times New Roman" w:hAnsi="Times New Roman" w:cs="Times New Roman"/>
          <w:b/>
          <w:sz w:val="22"/>
        </w:rPr>
      </w:pPr>
    </w:p>
    <w:p w:rsidR="00192CBB" w:rsidRPr="00515A37" w:rsidRDefault="00192CBB" w:rsidP="00515A37">
      <w:pPr>
        <w:spacing w:before="200"/>
        <w:rPr>
          <w:rFonts w:ascii="Times New Roman" w:hAnsi="Times New Roman" w:cs="Times New Roman"/>
          <w:b/>
          <w:sz w:val="22"/>
        </w:rPr>
      </w:pPr>
      <w:r w:rsidRPr="00515A37">
        <w:rPr>
          <w:rFonts w:ascii="Times New Roman" w:hAnsi="Times New Roman" w:cs="Times New Roman"/>
          <w:b/>
          <w:sz w:val="22"/>
        </w:rPr>
        <w:t>Mission Statement</w:t>
      </w:r>
    </w:p>
    <w:p w:rsidR="00515A37" w:rsidRDefault="00B519A0" w:rsidP="00515A37">
      <w:pPr>
        <w:spacing w:before="200"/>
        <w:rPr>
          <w:rFonts w:ascii="Times New Roman" w:hAnsi="Times New Roman" w:cs="Times New Roman"/>
          <w:b/>
          <w:sz w:val="22"/>
        </w:rPr>
      </w:pPr>
      <w:r w:rsidRPr="00515A37">
        <w:rPr>
          <w:rFonts w:ascii="Times New Roman" w:hAnsi="Times New Roman" w:cs="Times New Roman"/>
          <w:b/>
          <w:sz w:val="22"/>
        </w:rPr>
        <w:t>Goals</w:t>
      </w:r>
    </w:p>
    <w:p w:rsidR="00B519A0" w:rsidRPr="00515A37" w:rsidRDefault="00515A37" w:rsidP="00515A37">
      <w:pPr>
        <w:spacing w:before="200"/>
        <w:rPr>
          <w:rFonts w:ascii="Times New Roman" w:hAnsi="Times New Roman" w:cs="Times New Roman"/>
          <w:sz w:val="22"/>
        </w:rPr>
      </w:pPr>
      <w:r w:rsidRPr="00515A37">
        <w:rPr>
          <w:rFonts w:ascii="Times New Roman" w:hAnsi="Times New Roman" w:cs="Times New Roman"/>
          <w:sz w:val="22"/>
        </w:rPr>
        <w:t>Overarching, stated, public goals of unit; should stem from the mission statement. Not all goals need to be measured each year, but if not, this should be indicated</w:t>
      </w:r>
    </w:p>
    <w:p w:rsidR="00515A37" w:rsidRPr="00515A37" w:rsidRDefault="00515A37" w:rsidP="00515A37">
      <w:pPr>
        <w:spacing w:before="200"/>
        <w:rPr>
          <w:rFonts w:ascii="Times New Roman" w:hAnsi="Times New Roman" w:cs="Times New Roman"/>
          <w:b/>
          <w:sz w:val="22"/>
        </w:rPr>
      </w:pPr>
    </w:p>
    <w:p w:rsidR="00515A37" w:rsidRDefault="00192CBB" w:rsidP="00515A37">
      <w:pPr>
        <w:spacing w:before="200"/>
        <w:rPr>
          <w:rFonts w:ascii="Times New Roman" w:hAnsi="Times New Roman" w:cs="Times New Roman"/>
          <w:b/>
          <w:sz w:val="22"/>
        </w:rPr>
      </w:pPr>
      <w:r w:rsidRPr="00515A37">
        <w:rPr>
          <w:rFonts w:ascii="Times New Roman" w:hAnsi="Times New Roman" w:cs="Times New Roman"/>
          <w:b/>
          <w:sz w:val="22"/>
        </w:rPr>
        <w:t>Performance Objectives</w:t>
      </w:r>
    </w:p>
    <w:p w:rsidR="00515A37" w:rsidRPr="00515A37" w:rsidRDefault="00515A37" w:rsidP="00515A37">
      <w:pPr>
        <w:spacing w:before="200"/>
        <w:rPr>
          <w:rFonts w:ascii="Times New Roman" w:hAnsi="Times New Roman" w:cs="Times New Roman"/>
          <w:b/>
          <w:sz w:val="22"/>
        </w:rPr>
      </w:pPr>
      <w:r w:rsidRPr="00515A37">
        <w:rPr>
          <w:rFonts w:ascii="Times New Roman" w:eastAsia="Times New Roman" w:hAnsi="Times New Roman" w:cs="Times New Roman"/>
          <w:sz w:val="22"/>
        </w:rPr>
        <w:t xml:space="preserve">Performance objectives, like student learning outcomes, should be focused on contributing to student learning and development during the reviewed year. </w:t>
      </w:r>
      <w:r w:rsidRPr="00515A37">
        <w:rPr>
          <w:rFonts w:ascii="Times New Roman" w:hAnsi="Times New Roman" w:cs="Times New Roman"/>
          <w:sz w:val="22"/>
        </w:rPr>
        <w:t>W</w:t>
      </w:r>
      <w:r w:rsidRPr="00515A37">
        <w:rPr>
          <w:rFonts w:ascii="Times New Roman" w:hAnsi="Times New Roman" w:cs="Times New Roman"/>
          <w:sz w:val="22"/>
        </w:rPr>
        <w:t>hat objective or outcome is desired? How do you know that you have actually achieved that outcome? These should not be things you do as a matter of course – the tasks of your work – but rather be about perfor</w:t>
      </w:r>
      <w:r w:rsidRPr="00515A37">
        <w:rPr>
          <w:rFonts w:ascii="Times New Roman" w:hAnsi="Times New Roman" w:cs="Times New Roman"/>
          <w:sz w:val="22"/>
        </w:rPr>
        <w:t>mance.</w:t>
      </w:r>
    </w:p>
    <w:p w:rsidR="00515A37" w:rsidRPr="00515A37" w:rsidRDefault="00515A37" w:rsidP="00515A37">
      <w:pPr>
        <w:spacing w:before="0"/>
        <w:rPr>
          <w:rFonts w:ascii="Times New Roman" w:eastAsia="Times New Roman" w:hAnsi="Times New Roman" w:cs="Times New Roman"/>
          <w:sz w:val="22"/>
        </w:rPr>
      </w:pPr>
    </w:p>
    <w:p w:rsidR="00192CBB" w:rsidRPr="00515A37" w:rsidRDefault="00515A37" w:rsidP="00515A37">
      <w:pPr>
        <w:spacing w:before="0"/>
        <w:rPr>
          <w:rFonts w:ascii="Times New Roman" w:eastAsia="Times New Roman" w:hAnsi="Times New Roman" w:cs="Times New Roman"/>
          <w:sz w:val="22"/>
        </w:rPr>
      </w:pPr>
      <w:r w:rsidRPr="00515A37">
        <w:rPr>
          <w:rFonts w:ascii="Times New Roman" w:hAnsi="Times New Roman" w:cs="Times New Roman"/>
          <w:sz w:val="22"/>
        </w:rPr>
        <w:t xml:space="preserve">The longest amount of time in the assessment cycle should be dedicated to establishing realistic </w:t>
      </w:r>
      <w:r w:rsidRPr="00515A37">
        <w:rPr>
          <w:rFonts w:ascii="Times New Roman" w:hAnsi="Times New Roman" w:cs="Times New Roman"/>
          <w:sz w:val="22"/>
        </w:rPr>
        <w:t>objectives</w:t>
      </w:r>
      <w:r w:rsidRPr="00515A37">
        <w:rPr>
          <w:rFonts w:ascii="Times New Roman" w:hAnsi="Times New Roman" w:cs="Times New Roman"/>
          <w:sz w:val="22"/>
        </w:rPr>
        <w:t xml:space="preserve">, because all other aspects of the assessment cycle will be </w:t>
      </w:r>
      <w:r w:rsidRPr="00515A37">
        <w:rPr>
          <w:rFonts w:ascii="Times New Roman" w:hAnsi="Times New Roman" w:cs="Times New Roman"/>
          <w:sz w:val="22"/>
        </w:rPr>
        <w:t>tied to these outcomes.</w:t>
      </w:r>
    </w:p>
    <w:p w:rsidR="00515A37" w:rsidRDefault="00515A37" w:rsidP="00515A37">
      <w:pPr>
        <w:spacing w:before="200"/>
        <w:rPr>
          <w:rFonts w:ascii="Times New Roman" w:hAnsi="Times New Roman" w:cs="Times New Roman"/>
          <w:b/>
          <w:sz w:val="22"/>
        </w:rPr>
      </w:pPr>
    </w:p>
    <w:p w:rsidR="00515A37" w:rsidRPr="00515A37" w:rsidRDefault="00B519A0" w:rsidP="00515A37">
      <w:pPr>
        <w:spacing w:before="200"/>
        <w:rPr>
          <w:rFonts w:ascii="Times New Roman" w:hAnsi="Times New Roman" w:cs="Times New Roman"/>
          <w:b/>
          <w:sz w:val="22"/>
        </w:rPr>
      </w:pPr>
      <w:r w:rsidRPr="00515A37">
        <w:rPr>
          <w:rFonts w:ascii="Times New Roman" w:hAnsi="Times New Roman" w:cs="Times New Roman"/>
          <w:b/>
          <w:sz w:val="22"/>
        </w:rPr>
        <w:t xml:space="preserve">Assessment </w:t>
      </w:r>
      <w:r w:rsidR="00515A37">
        <w:rPr>
          <w:rFonts w:ascii="Times New Roman" w:hAnsi="Times New Roman" w:cs="Times New Roman"/>
          <w:b/>
          <w:sz w:val="22"/>
        </w:rPr>
        <w:t>Meth</w:t>
      </w:r>
      <w:r w:rsidRPr="00515A37">
        <w:rPr>
          <w:rFonts w:ascii="Times New Roman" w:hAnsi="Times New Roman" w:cs="Times New Roman"/>
          <w:b/>
          <w:sz w:val="22"/>
        </w:rPr>
        <w:t>od</w:t>
      </w:r>
      <w:r w:rsidR="00515A37" w:rsidRPr="00515A37">
        <w:rPr>
          <w:rFonts w:ascii="Times New Roman" w:hAnsi="Times New Roman" w:cs="Times New Roman"/>
          <w:b/>
          <w:sz w:val="22"/>
        </w:rPr>
        <w:t xml:space="preserve"> (Mea</w:t>
      </w:r>
      <w:r w:rsidR="00515A37" w:rsidRPr="00515A37">
        <w:rPr>
          <w:rFonts w:ascii="Times New Roman" w:hAnsi="Times New Roman" w:cs="Times New Roman"/>
          <w:b/>
          <w:sz w:val="22"/>
        </w:rPr>
        <w:t>sures</w:t>
      </w:r>
      <w:r w:rsidR="00515A37" w:rsidRPr="00515A37">
        <w:rPr>
          <w:rFonts w:ascii="Times New Roman" w:hAnsi="Times New Roman" w:cs="Times New Roman"/>
          <w:b/>
          <w:sz w:val="22"/>
        </w:rPr>
        <w:t>)</w:t>
      </w:r>
    </w:p>
    <w:p w:rsidR="00515A37" w:rsidRDefault="00515A37" w:rsidP="00515A37">
      <w:pPr>
        <w:spacing w:before="200"/>
        <w:rPr>
          <w:rFonts w:ascii="Times New Roman" w:hAnsi="Times New Roman" w:cs="Times New Roman"/>
          <w:sz w:val="22"/>
        </w:rPr>
      </w:pPr>
      <w:r>
        <w:rPr>
          <w:rFonts w:ascii="Times New Roman" w:hAnsi="Times New Roman" w:cs="Times New Roman"/>
          <w:sz w:val="22"/>
        </w:rPr>
        <w:t>Briefly explain the measurement of each objective associated with the intended outcome (the benchmark). What is the methodology (e.g., if a survey, given to whom, when, with response rate if relevant). Measure each item distinctly.</w:t>
      </w:r>
    </w:p>
    <w:p w:rsidR="00515A37" w:rsidRPr="00515A37" w:rsidRDefault="00515A37" w:rsidP="00515A37">
      <w:pPr>
        <w:spacing w:before="200"/>
        <w:rPr>
          <w:rFonts w:ascii="Times New Roman" w:hAnsi="Times New Roman" w:cs="Times New Roman"/>
          <w:sz w:val="22"/>
        </w:rPr>
      </w:pPr>
    </w:p>
    <w:p w:rsidR="00B519A0" w:rsidRPr="00515A37" w:rsidRDefault="00B519A0" w:rsidP="00515A37">
      <w:pPr>
        <w:spacing w:before="200"/>
        <w:rPr>
          <w:rFonts w:ascii="Times New Roman" w:hAnsi="Times New Roman" w:cs="Times New Roman"/>
          <w:b/>
          <w:sz w:val="22"/>
        </w:rPr>
      </w:pPr>
      <w:r w:rsidRPr="00515A37">
        <w:rPr>
          <w:rFonts w:ascii="Times New Roman" w:hAnsi="Times New Roman" w:cs="Times New Roman"/>
          <w:b/>
          <w:sz w:val="22"/>
        </w:rPr>
        <w:t>Results and Implications</w:t>
      </w:r>
    </w:p>
    <w:p w:rsidR="00515A37" w:rsidRPr="00515A37" w:rsidRDefault="00515A37" w:rsidP="00515A37">
      <w:pPr>
        <w:rPr>
          <w:rFonts w:ascii="Times New Roman" w:hAnsi="Times New Roman" w:cs="Times New Roman"/>
          <w:sz w:val="22"/>
        </w:rPr>
      </w:pPr>
      <w:r w:rsidRPr="00515A37">
        <w:rPr>
          <w:rFonts w:ascii="Times New Roman" w:hAnsi="Times New Roman" w:cs="Times New Roman"/>
          <w:sz w:val="22"/>
        </w:rPr>
        <w:t xml:space="preserve">Interpret the data analysis and results in context of the program and previous assessment results. </w:t>
      </w:r>
      <w:r w:rsidRPr="00515A37">
        <w:rPr>
          <w:rFonts w:ascii="Times New Roman" w:hAnsi="Times New Roman" w:cs="Times New Roman"/>
          <w:sz w:val="22"/>
        </w:rPr>
        <w:t>H</w:t>
      </w:r>
      <w:r w:rsidRPr="00515A37">
        <w:rPr>
          <w:rFonts w:ascii="Times New Roman" w:hAnsi="Times New Roman" w:cs="Times New Roman"/>
          <w:sz w:val="22"/>
        </w:rPr>
        <w:t xml:space="preserve">onestly identify if the outcome was met or not. </w:t>
      </w:r>
      <w:r w:rsidRPr="00515A37">
        <w:rPr>
          <w:rFonts w:ascii="Times New Roman" w:hAnsi="Times New Roman" w:cs="Times New Roman"/>
          <w:sz w:val="22"/>
        </w:rPr>
        <w:t xml:space="preserve">Indicate  </w:t>
      </w:r>
      <w:r w:rsidR="00B519A0" w:rsidRPr="00515A37">
        <w:rPr>
          <w:rFonts w:ascii="Times New Roman" w:hAnsi="Times New Roman" w:cs="Times New Roman"/>
          <w:sz w:val="22"/>
        </w:rPr>
        <w:t xml:space="preserve">how they will be used for program-related decisions. </w:t>
      </w:r>
      <w:r w:rsidRPr="00515A37">
        <w:rPr>
          <w:rFonts w:ascii="Times New Roman" w:hAnsi="Times New Roman" w:cs="Times New Roman"/>
          <w:sz w:val="22"/>
        </w:rPr>
        <w:t xml:space="preserve">What changes do they suggest for next year? </w:t>
      </w:r>
      <w:r w:rsidRPr="00515A37">
        <w:rPr>
          <w:rFonts w:ascii="Times New Roman" w:hAnsi="Times New Roman" w:cs="Times New Roman"/>
          <w:sz w:val="22"/>
        </w:rPr>
        <w:t>The program may not need to be changed at this point or continued. If there are plans to change the program, describe the plan for reworking the program. If this program has been assessed in the past, put these plans in historical context.</w:t>
      </w:r>
      <w:r w:rsidRPr="00515A37">
        <w:rPr>
          <w:rFonts w:ascii="Times New Roman" w:hAnsi="Times New Roman" w:cs="Times New Roman"/>
          <w:sz w:val="22"/>
        </w:rPr>
        <w:t xml:space="preserve"> </w:t>
      </w:r>
      <w:r w:rsidRPr="00515A37">
        <w:rPr>
          <w:rFonts w:ascii="Times New Roman" w:hAnsi="Times New Roman" w:cs="Times New Roman"/>
          <w:sz w:val="22"/>
        </w:rPr>
        <w:t>If applicable, describe a plan for improving aspects of the assessment cycle (e.g. revising instruments, changing data collection timeline).</w:t>
      </w:r>
      <w:r w:rsidRPr="00515A37">
        <w:rPr>
          <w:rFonts w:ascii="Times New Roman" w:hAnsi="Times New Roman" w:cs="Times New Roman"/>
          <w:sz w:val="22"/>
        </w:rPr>
        <w:t xml:space="preserve"> This can be your action plan for next year.</w:t>
      </w:r>
    </w:p>
    <w:p w:rsidR="00B519A0" w:rsidRPr="00515A37" w:rsidRDefault="00B519A0" w:rsidP="00515A37">
      <w:pPr>
        <w:jc w:val="both"/>
        <w:rPr>
          <w:rStyle w:val="Hyperlink"/>
          <w:rFonts w:ascii="Times New Roman" w:hAnsi="Times New Roman" w:cs="Times New Roman"/>
          <w:color w:val="auto"/>
          <w:sz w:val="22"/>
        </w:rPr>
      </w:pPr>
    </w:p>
    <w:p w:rsidR="00515A37" w:rsidRPr="00515A37" w:rsidRDefault="00515A37" w:rsidP="00B717DC">
      <w:pPr>
        <w:rPr>
          <w:rFonts w:ascii="Times New Roman" w:hAnsi="Times New Roman" w:cs="Times New Roman"/>
          <w:sz w:val="22"/>
        </w:rPr>
      </w:pPr>
      <w:bookmarkStart w:id="0" w:name="_GoBack"/>
      <w:bookmarkEnd w:id="0"/>
    </w:p>
    <w:p w:rsidR="00515A37" w:rsidRPr="00515A37" w:rsidRDefault="00515A37" w:rsidP="00B717DC">
      <w:pPr>
        <w:rPr>
          <w:rFonts w:ascii="Times New Roman" w:hAnsi="Times New Roman" w:cs="Times New Roman"/>
          <w:sz w:val="22"/>
        </w:rPr>
      </w:pPr>
      <w:r w:rsidRPr="00515A37">
        <w:rPr>
          <w:rFonts w:ascii="Times New Roman" w:hAnsi="Times New Roman" w:cs="Times New Roman"/>
          <w:sz w:val="22"/>
        </w:rPr>
        <w:t>Report</w:t>
      </w:r>
      <w:r w:rsidRPr="00515A37">
        <w:rPr>
          <w:rFonts w:ascii="Times New Roman" w:hAnsi="Times New Roman" w:cs="Times New Roman"/>
          <w:sz w:val="22"/>
        </w:rPr>
        <w:t>s</w:t>
      </w:r>
      <w:r w:rsidRPr="00515A37">
        <w:rPr>
          <w:rFonts w:ascii="Times New Roman" w:hAnsi="Times New Roman" w:cs="Times New Roman"/>
          <w:sz w:val="22"/>
        </w:rPr>
        <w:t xml:space="preserve"> </w:t>
      </w:r>
      <w:r w:rsidRPr="00515A37">
        <w:rPr>
          <w:rFonts w:ascii="Times New Roman" w:hAnsi="Times New Roman" w:cs="Times New Roman"/>
          <w:sz w:val="22"/>
        </w:rPr>
        <w:t>should</w:t>
      </w:r>
      <w:r w:rsidRPr="00515A37">
        <w:rPr>
          <w:rFonts w:ascii="Times New Roman" w:hAnsi="Times New Roman" w:cs="Times New Roman"/>
          <w:sz w:val="22"/>
        </w:rPr>
        <w:t xml:space="preserve"> be streamlined – </w:t>
      </w:r>
      <w:r w:rsidRPr="00515A37">
        <w:rPr>
          <w:rFonts w:ascii="Times New Roman" w:hAnsi="Times New Roman" w:cs="Times New Roman"/>
          <w:sz w:val="22"/>
        </w:rPr>
        <w:t xml:space="preserve">additional </w:t>
      </w:r>
      <w:r w:rsidRPr="00515A37">
        <w:rPr>
          <w:rFonts w:ascii="Times New Roman" w:hAnsi="Times New Roman" w:cs="Times New Roman"/>
          <w:sz w:val="22"/>
        </w:rPr>
        <w:t xml:space="preserve">details </w:t>
      </w:r>
      <w:r w:rsidRPr="00515A37">
        <w:rPr>
          <w:rFonts w:ascii="Times New Roman" w:hAnsi="Times New Roman" w:cs="Times New Roman"/>
          <w:sz w:val="22"/>
        </w:rPr>
        <w:t>or explanation should be in</w:t>
      </w:r>
      <w:r w:rsidRPr="00515A37">
        <w:rPr>
          <w:rFonts w:ascii="Times New Roman" w:hAnsi="Times New Roman" w:cs="Times New Roman"/>
          <w:sz w:val="22"/>
        </w:rPr>
        <w:t xml:space="preserve"> at</w:t>
      </w:r>
      <w:r w:rsidRPr="00515A37">
        <w:rPr>
          <w:rFonts w:ascii="Times New Roman" w:hAnsi="Times New Roman" w:cs="Times New Roman"/>
          <w:sz w:val="22"/>
        </w:rPr>
        <w:t>tached reports or documents.</w:t>
      </w:r>
    </w:p>
    <w:p w:rsidR="00515A37" w:rsidRPr="00515A37" w:rsidRDefault="00515A37" w:rsidP="00B519A0">
      <w:pPr>
        <w:rPr>
          <w:rStyle w:val="Hyperlink"/>
          <w:color w:val="auto"/>
        </w:rPr>
      </w:pPr>
    </w:p>
    <w:p w:rsidR="00B519A0" w:rsidRPr="00515A37" w:rsidRDefault="00B519A0" w:rsidP="00B519A0">
      <w:pPr>
        <w:rPr>
          <w:rStyle w:val="Hyperlink"/>
          <w:color w:val="auto"/>
        </w:rPr>
      </w:pPr>
    </w:p>
    <w:p w:rsidR="00B519A0" w:rsidRDefault="00B519A0" w:rsidP="00B519A0"/>
    <w:sectPr w:rsidR="00B5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03BE6"/>
    <w:multiLevelType w:val="hybridMultilevel"/>
    <w:tmpl w:val="5A1EC41C"/>
    <w:lvl w:ilvl="0" w:tplc="D95C570C">
      <w:start w:val="1"/>
      <w:numFmt w:val="bullet"/>
      <w:lvlText w:val="•"/>
      <w:lvlJc w:val="left"/>
      <w:pPr>
        <w:tabs>
          <w:tab w:val="num" w:pos="720"/>
        </w:tabs>
        <w:ind w:left="720" w:hanging="360"/>
      </w:pPr>
      <w:rPr>
        <w:rFonts w:ascii="Arial" w:hAnsi="Arial" w:hint="default"/>
      </w:rPr>
    </w:lvl>
    <w:lvl w:ilvl="1" w:tplc="F3521B86" w:tentative="1">
      <w:start w:val="1"/>
      <w:numFmt w:val="bullet"/>
      <w:lvlText w:val="•"/>
      <w:lvlJc w:val="left"/>
      <w:pPr>
        <w:tabs>
          <w:tab w:val="num" w:pos="1440"/>
        </w:tabs>
        <w:ind w:left="1440" w:hanging="360"/>
      </w:pPr>
      <w:rPr>
        <w:rFonts w:ascii="Arial" w:hAnsi="Arial" w:hint="default"/>
      </w:rPr>
    </w:lvl>
    <w:lvl w:ilvl="2" w:tplc="41B4236A">
      <w:start w:val="1"/>
      <w:numFmt w:val="bullet"/>
      <w:lvlText w:val="•"/>
      <w:lvlJc w:val="left"/>
      <w:pPr>
        <w:tabs>
          <w:tab w:val="num" w:pos="2160"/>
        </w:tabs>
        <w:ind w:left="2160" w:hanging="360"/>
      </w:pPr>
      <w:rPr>
        <w:rFonts w:ascii="Arial" w:hAnsi="Arial" w:hint="default"/>
      </w:rPr>
    </w:lvl>
    <w:lvl w:ilvl="3" w:tplc="0EA064A2">
      <w:numFmt w:val="bullet"/>
      <w:lvlText w:val="•"/>
      <w:lvlJc w:val="left"/>
      <w:pPr>
        <w:tabs>
          <w:tab w:val="num" w:pos="2880"/>
        </w:tabs>
        <w:ind w:left="2880" w:hanging="360"/>
      </w:pPr>
      <w:rPr>
        <w:rFonts w:ascii="Arial" w:hAnsi="Arial" w:hint="default"/>
      </w:rPr>
    </w:lvl>
    <w:lvl w:ilvl="4" w:tplc="0E5EB174">
      <w:numFmt w:val="bullet"/>
      <w:lvlText w:val="•"/>
      <w:lvlJc w:val="left"/>
      <w:pPr>
        <w:tabs>
          <w:tab w:val="num" w:pos="3600"/>
        </w:tabs>
        <w:ind w:left="3600" w:hanging="360"/>
      </w:pPr>
      <w:rPr>
        <w:rFonts w:ascii="Arial" w:hAnsi="Arial" w:hint="default"/>
      </w:rPr>
    </w:lvl>
    <w:lvl w:ilvl="5" w:tplc="47969920" w:tentative="1">
      <w:start w:val="1"/>
      <w:numFmt w:val="bullet"/>
      <w:lvlText w:val="•"/>
      <w:lvlJc w:val="left"/>
      <w:pPr>
        <w:tabs>
          <w:tab w:val="num" w:pos="4320"/>
        </w:tabs>
        <w:ind w:left="4320" w:hanging="360"/>
      </w:pPr>
      <w:rPr>
        <w:rFonts w:ascii="Arial" w:hAnsi="Arial" w:hint="default"/>
      </w:rPr>
    </w:lvl>
    <w:lvl w:ilvl="6" w:tplc="FFC613E8" w:tentative="1">
      <w:start w:val="1"/>
      <w:numFmt w:val="bullet"/>
      <w:lvlText w:val="•"/>
      <w:lvlJc w:val="left"/>
      <w:pPr>
        <w:tabs>
          <w:tab w:val="num" w:pos="5040"/>
        </w:tabs>
        <w:ind w:left="5040" w:hanging="360"/>
      </w:pPr>
      <w:rPr>
        <w:rFonts w:ascii="Arial" w:hAnsi="Arial" w:hint="default"/>
      </w:rPr>
    </w:lvl>
    <w:lvl w:ilvl="7" w:tplc="14762FA6" w:tentative="1">
      <w:start w:val="1"/>
      <w:numFmt w:val="bullet"/>
      <w:lvlText w:val="•"/>
      <w:lvlJc w:val="left"/>
      <w:pPr>
        <w:tabs>
          <w:tab w:val="num" w:pos="5760"/>
        </w:tabs>
        <w:ind w:left="5760" w:hanging="360"/>
      </w:pPr>
      <w:rPr>
        <w:rFonts w:ascii="Arial" w:hAnsi="Arial" w:hint="default"/>
      </w:rPr>
    </w:lvl>
    <w:lvl w:ilvl="8" w:tplc="487E57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8F673E"/>
    <w:multiLevelType w:val="hybridMultilevel"/>
    <w:tmpl w:val="283CEF8A"/>
    <w:lvl w:ilvl="0" w:tplc="2B8AD334">
      <w:start w:val="1"/>
      <w:numFmt w:val="bullet"/>
      <w:lvlText w:val="•"/>
      <w:lvlJc w:val="left"/>
      <w:pPr>
        <w:tabs>
          <w:tab w:val="num" w:pos="720"/>
        </w:tabs>
        <w:ind w:left="720" w:hanging="360"/>
      </w:pPr>
      <w:rPr>
        <w:rFonts w:ascii="Arial" w:hAnsi="Arial" w:hint="default"/>
      </w:rPr>
    </w:lvl>
    <w:lvl w:ilvl="1" w:tplc="EEB650E0" w:tentative="1">
      <w:start w:val="1"/>
      <w:numFmt w:val="bullet"/>
      <w:lvlText w:val="•"/>
      <w:lvlJc w:val="left"/>
      <w:pPr>
        <w:tabs>
          <w:tab w:val="num" w:pos="1440"/>
        </w:tabs>
        <w:ind w:left="1440" w:hanging="360"/>
      </w:pPr>
      <w:rPr>
        <w:rFonts w:ascii="Arial" w:hAnsi="Arial" w:hint="default"/>
      </w:rPr>
    </w:lvl>
    <w:lvl w:ilvl="2" w:tplc="1C70367E" w:tentative="1">
      <w:start w:val="1"/>
      <w:numFmt w:val="bullet"/>
      <w:lvlText w:val="•"/>
      <w:lvlJc w:val="left"/>
      <w:pPr>
        <w:tabs>
          <w:tab w:val="num" w:pos="2160"/>
        </w:tabs>
        <w:ind w:left="2160" w:hanging="360"/>
      </w:pPr>
      <w:rPr>
        <w:rFonts w:ascii="Arial" w:hAnsi="Arial" w:hint="default"/>
      </w:rPr>
    </w:lvl>
    <w:lvl w:ilvl="3" w:tplc="EE8E4D94" w:tentative="1">
      <w:start w:val="1"/>
      <w:numFmt w:val="bullet"/>
      <w:lvlText w:val="•"/>
      <w:lvlJc w:val="left"/>
      <w:pPr>
        <w:tabs>
          <w:tab w:val="num" w:pos="2880"/>
        </w:tabs>
        <w:ind w:left="2880" w:hanging="360"/>
      </w:pPr>
      <w:rPr>
        <w:rFonts w:ascii="Arial" w:hAnsi="Arial" w:hint="default"/>
      </w:rPr>
    </w:lvl>
    <w:lvl w:ilvl="4" w:tplc="A92C6A4E" w:tentative="1">
      <w:start w:val="1"/>
      <w:numFmt w:val="bullet"/>
      <w:lvlText w:val="•"/>
      <w:lvlJc w:val="left"/>
      <w:pPr>
        <w:tabs>
          <w:tab w:val="num" w:pos="3600"/>
        </w:tabs>
        <w:ind w:left="3600" w:hanging="360"/>
      </w:pPr>
      <w:rPr>
        <w:rFonts w:ascii="Arial" w:hAnsi="Arial" w:hint="default"/>
      </w:rPr>
    </w:lvl>
    <w:lvl w:ilvl="5" w:tplc="94806E8A" w:tentative="1">
      <w:start w:val="1"/>
      <w:numFmt w:val="bullet"/>
      <w:lvlText w:val="•"/>
      <w:lvlJc w:val="left"/>
      <w:pPr>
        <w:tabs>
          <w:tab w:val="num" w:pos="4320"/>
        </w:tabs>
        <w:ind w:left="4320" w:hanging="360"/>
      </w:pPr>
      <w:rPr>
        <w:rFonts w:ascii="Arial" w:hAnsi="Arial" w:hint="default"/>
      </w:rPr>
    </w:lvl>
    <w:lvl w:ilvl="6" w:tplc="3472709A" w:tentative="1">
      <w:start w:val="1"/>
      <w:numFmt w:val="bullet"/>
      <w:lvlText w:val="•"/>
      <w:lvlJc w:val="left"/>
      <w:pPr>
        <w:tabs>
          <w:tab w:val="num" w:pos="5040"/>
        </w:tabs>
        <w:ind w:left="5040" w:hanging="360"/>
      </w:pPr>
      <w:rPr>
        <w:rFonts w:ascii="Arial" w:hAnsi="Arial" w:hint="default"/>
      </w:rPr>
    </w:lvl>
    <w:lvl w:ilvl="7" w:tplc="269A3BFE" w:tentative="1">
      <w:start w:val="1"/>
      <w:numFmt w:val="bullet"/>
      <w:lvlText w:val="•"/>
      <w:lvlJc w:val="left"/>
      <w:pPr>
        <w:tabs>
          <w:tab w:val="num" w:pos="5760"/>
        </w:tabs>
        <w:ind w:left="5760" w:hanging="360"/>
      </w:pPr>
      <w:rPr>
        <w:rFonts w:ascii="Arial" w:hAnsi="Arial" w:hint="default"/>
      </w:rPr>
    </w:lvl>
    <w:lvl w:ilvl="8" w:tplc="EB4C43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A0"/>
    <w:rsid w:val="00192CBB"/>
    <w:rsid w:val="00515A37"/>
    <w:rsid w:val="00B519A0"/>
    <w:rsid w:val="00B717DC"/>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042"/>
  <w15:chartTrackingRefBased/>
  <w15:docId w15:val="{A4D15706-0A40-408C-9EC0-5D1464B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9A0"/>
    <w:pPr>
      <w:spacing w:before="60" w:after="0" w:line="240" w:lineRule="auto"/>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A0"/>
    <w:rPr>
      <w:color w:val="0563C1" w:themeColor="hyperlink"/>
      <w:u w:val="single"/>
    </w:rPr>
  </w:style>
  <w:style w:type="paragraph" w:styleId="Subtitle">
    <w:name w:val="Subtitle"/>
    <w:aliases w:val="Directions"/>
    <w:next w:val="Normal"/>
    <w:link w:val="SubtitleChar"/>
    <w:uiPriority w:val="11"/>
    <w:qFormat/>
    <w:rsid w:val="00B519A0"/>
    <w:pPr>
      <w:numPr>
        <w:ilvl w:val="1"/>
      </w:numPr>
      <w:spacing w:before="20" w:after="0" w:line="240" w:lineRule="auto"/>
    </w:pPr>
    <w:rPr>
      <w:rFonts w:eastAsiaTheme="majorEastAsia" w:cstheme="majorBidi"/>
      <w:i/>
      <w:iCs/>
      <w:spacing w:val="15"/>
      <w:sz w:val="18"/>
      <w:szCs w:val="24"/>
    </w:rPr>
  </w:style>
  <w:style w:type="character" w:customStyle="1" w:styleId="SubtitleChar">
    <w:name w:val="Subtitle Char"/>
    <w:aliases w:val="Directions Char"/>
    <w:basedOn w:val="DefaultParagraphFont"/>
    <w:link w:val="Subtitle"/>
    <w:uiPriority w:val="11"/>
    <w:rsid w:val="00B519A0"/>
    <w:rPr>
      <w:rFonts w:eastAsiaTheme="majorEastAsia" w:cstheme="majorBidi"/>
      <w:i/>
      <w:iCs/>
      <w:spacing w:val="1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268">
      <w:bodyDiv w:val="1"/>
      <w:marLeft w:val="0"/>
      <w:marRight w:val="0"/>
      <w:marTop w:val="0"/>
      <w:marBottom w:val="0"/>
      <w:divBdr>
        <w:top w:val="none" w:sz="0" w:space="0" w:color="auto"/>
        <w:left w:val="none" w:sz="0" w:space="0" w:color="auto"/>
        <w:bottom w:val="none" w:sz="0" w:space="0" w:color="auto"/>
        <w:right w:val="none" w:sz="0" w:space="0" w:color="auto"/>
      </w:divBdr>
      <w:divsChild>
        <w:div w:id="509757584">
          <w:marLeft w:val="360"/>
          <w:marRight w:val="0"/>
          <w:marTop w:val="200"/>
          <w:marBottom w:val="0"/>
          <w:divBdr>
            <w:top w:val="none" w:sz="0" w:space="0" w:color="auto"/>
            <w:left w:val="none" w:sz="0" w:space="0" w:color="auto"/>
            <w:bottom w:val="none" w:sz="0" w:space="0" w:color="auto"/>
            <w:right w:val="none" w:sz="0" w:space="0" w:color="auto"/>
          </w:divBdr>
        </w:div>
        <w:div w:id="1265068876">
          <w:marLeft w:val="1080"/>
          <w:marRight w:val="0"/>
          <w:marTop w:val="200"/>
          <w:marBottom w:val="0"/>
          <w:divBdr>
            <w:top w:val="none" w:sz="0" w:space="0" w:color="auto"/>
            <w:left w:val="none" w:sz="0" w:space="0" w:color="auto"/>
            <w:bottom w:val="none" w:sz="0" w:space="0" w:color="auto"/>
            <w:right w:val="none" w:sz="0" w:space="0" w:color="auto"/>
          </w:divBdr>
        </w:div>
        <w:div w:id="1388066210">
          <w:marLeft w:val="1440"/>
          <w:marRight w:val="0"/>
          <w:marTop w:val="200"/>
          <w:marBottom w:val="0"/>
          <w:divBdr>
            <w:top w:val="none" w:sz="0" w:space="0" w:color="auto"/>
            <w:left w:val="none" w:sz="0" w:space="0" w:color="auto"/>
            <w:bottom w:val="none" w:sz="0" w:space="0" w:color="auto"/>
            <w:right w:val="none" w:sz="0" w:space="0" w:color="auto"/>
          </w:divBdr>
        </w:div>
        <w:div w:id="418789493">
          <w:marLeft w:val="1800"/>
          <w:marRight w:val="0"/>
          <w:marTop w:val="200"/>
          <w:marBottom w:val="0"/>
          <w:divBdr>
            <w:top w:val="none" w:sz="0" w:space="0" w:color="auto"/>
            <w:left w:val="none" w:sz="0" w:space="0" w:color="auto"/>
            <w:bottom w:val="none" w:sz="0" w:space="0" w:color="auto"/>
            <w:right w:val="none" w:sz="0" w:space="0" w:color="auto"/>
          </w:divBdr>
        </w:div>
      </w:divsChild>
    </w:div>
    <w:div w:id="151802998">
      <w:bodyDiv w:val="1"/>
      <w:marLeft w:val="0"/>
      <w:marRight w:val="0"/>
      <w:marTop w:val="0"/>
      <w:marBottom w:val="0"/>
      <w:divBdr>
        <w:top w:val="none" w:sz="0" w:space="0" w:color="auto"/>
        <w:left w:val="none" w:sz="0" w:space="0" w:color="auto"/>
        <w:bottom w:val="none" w:sz="0" w:space="0" w:color="auto"/>
        <w:right w:val="none" w:sz="0" w:space="0" w:color="auto"/>
      </w:divBdr>
    </w:div>
    <w:div w:id="377248040">
      <w:bodyDiv w:val="1"/>
      <w:marLeft w:val="0"/>
      <w:marRight w:val="0"/>
      <w:marTop w:val="0"/>
      <w:marBottom w:val="0"/>
      <w:divBdr>
        <w:top w:val="none" w:sz="0" w:space="0" w:color="auto"/>
        <w:left w:val="none" w:sz="0" w:space="0" w:color="auto"/>
        <w:bottom w:val="none" w:sz="0" w:space="0" w:color="auto"/>
        <w:right w:val="none" w:sz="0" w:space="0" w:color="auto"/>
      </w:divBdr>
    </w:div>
    <w:div w:id="1843661124">
      <w:bodyDiv w:val="1"/>
      <w:marLeft w:val="0"/>
      <w:marRight w:val="0"/>
      <w:marTop w:val="0"/>
      <w:marBottom w:val="0"/>
      <w:divBdr>
        <w:top w:val="none" w:sz="0" w:space="0" w:color="auto"/>
        <w:left w:val="none" w:sz="0" w:space="0" w:color="auto"/>
        <w:bottom w:val="none" w:sz="0" w:space="0" w:color="auto"/>
        <w:right w:val="none" w:sz="0" w:space="0" w:color="auto"/>
      </w:divBdr>
    </w:div>
    <w:div w:id="18822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Schleef (dschleef)</dc:creator>
  <cp:keywords/>
  <dc:description/>
  <cp:lastModifiedBy>Debra Schleef (dschleef)</cp:lastModifiedBy>
  <cp:revision>1</cp:revision>
  <dcterms:created xsi:type="dcterms:W3CDTF">2017-10-11T12:59:00Z</dcterms:created>
  <dcterms:modified xsi:type="dcterms:W3CDTF">2017-10-11T14:00:00Z</dcterms:modified>
</cp:coreProperties>
</file>